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A85380" w:rsidRDefault="00D965CE" w:rsidP="00D965CE">
      <w:pPr>
        <w:jc w:val="center"/>
        <w:rPr>
          <w:rFonts w:ascii="Times New Roman" w:hAnsi="Times New Roman"/>
          <w:sz w:val="24"/>
        </w:rPr>
      </w:pPr>
      <w:r w:rsidRPr="00A85380">
        <w:rPr>
          <w:rFonts w:ascii="Times New Roman" w:hAnsi="Times New Roman"/>
          <w:sz w:val="24"/>
        </w:rPr>
        <w:t>Miyazaki International College</w:t>
      </w:r>
    </w:p>
    <w:p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rsidR="001B5801" w:rsidRPr="00A85380" w:rsidRDefault="00986D9D" w:rsidP="00D965CE">
      <w:pPr>
        <w:jc w:val="center"/>
        <w:rPr>
          <w:rFonts w:ascii="Times New Roman" w:hAnsi="Times New Roman"/>
          <w:sz w:val="24"/>
        </w:rPr>
      </w:pPr>
      <w:r>
        <w:rPr>
          <w:rFonts w:ascii="Times New Roman" w:hAnsi="Times New Roman"/>
          <w:sz w:val="24"/>
        </w:rPr>
        <w:t>Spring 2020</w:t>
      </w:r>
      <w:bookmarkStart w:id="0" w:name="_GoBack"/>
      <w:bookmarkEnd w:id="0"/>
    </w:p>
    <w:p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rsidR="005B36FB" w:rsidRPr="00A85380" w:rsidRDefault="00A85380" w:rsidP="00156A10">
            <w:pPr>
              <w:rPr>
                <w:rFonts w:ascii="Times New Roman" w:hAnsi="Times New Roman"/>
                <w:sz w:val="24"/>
              </w:rPr>
            </w:pPr>
            <w:r w:rsidRPr="00A85380">
              <w:rPr>
                <w:rFonts w:ascii="Times New Roman" w:hAnsi="Times New Roman"/>
                <w:sz w:val="24"/>
              </w:rPr>
              <w:t>SSI 202: International Social Issues—Global Inequality</w:t>
            </w:r>
          </w:p>
        </w:tc>
      </w:tr>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rsidTr="005B36FB">
        <w:tc>
          <w:tcPr>
            <w:tcW w:w="9736" w:type="dxa"/>
            <w:gridSpan w:val="2"/>
            <w:vAlign w:val="center"/>
          </w:tcPr>
          <w:p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FC032A" w:rsidP="00A85380">
            <w:pPr>
              <w:rPr>
                <w:rFonts w:ascii="Times New Roman" w:hAnsi="Times New Roman"/>
                <w:sz w:val="24"/>
              </w:rPr>
            </w:pPr>
            <w:r>
              <w:rPr>
                <w:rFonts w:ascii="Times New Roman" w:hAnsi="Times New Roman"/>
                <w:sz w:val="24"/>
              </w:rPr>
              <w:t>MIC 1-212</w:t>
            </w:r>
            <w:r w:rsidR="00A85380" w:rsidRPr="00A85380">
              <w:rPr>
                <w:rFonts w:ascii="Times New Roman" w:hAnsi="Times New Roman"/>
                <w:sz w:val="24"/>
              </w:rPr>
              <w:t xml:space="preserve"> / ext. 37</w:t>
            </w:r>
            <w:r>
              <w:rPr>
                <w:rFonts w:ascii="Times New Roman" w:hAnsi="Times New Roman"/>
                <w:sz w:val="24"/>
              </w:rPr>
              <w:t>20</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9B6DD2" w:rsidP="009B6DD2">
            <w:pPr>
              <w:rPr>
                <w:rFonts w:ascii="Times New Roman" w:hAnsi="Times New Roman"/>
                <w:sz w:val="24"/>
              </w:rPr>
            </w:pPr>
            <w:r>
              <w:rPr>
                <w:rFonts w:ascii="Times New Roman" w:hAnsi="Times New Roman"/>
                <w:sz w:val="24"/>
              </w:rPr>
              <w:t>T/Th</w:t>
            </w:r>
            <w:r w:rsidR="00A85380" w:rsidRPr="00A85380">
              <w:rPr>
                <w:rFonts w:ascii="Times New Roman" w:hAnsi="Times New Roman"/>
                <w:sz w:val="24"/>
              </w:rPr>
              <w:t xml:space="preserve"> </w:t>
            </w:r>
            <w:r>
              <w:rPr>
                <w:rFonts w:ascii="Times New Roman" w:hAnsi="Times New Roman"/>
                <w:sz w:val="24"/>
              </w:rPr>
              <w:t>14.30</w:t>
            </w:r>
            <w:r w:rsidR="00A85380" w:rsidRPr="00A85380">
              <w:rPr>
                <w:rFonts w:ascii="Times New Roman" w:hAnsi="Times New Roman"/>
                <w:sz w:val="24"/>
              </w:rPr>
              <w:t>-</w:t>
            </w:r>
            <w:r>
              <w:rPr>
                <w:rFonts w:ascii="Times New Roman" w:hAnsi="Times New Roman"/>
                <w:sz w:val="24"/>
              </w:rPr>
              <w:t>16</w:t>
            </w:r>
            <w:r w:rsidR="00A85380" w:rsidRPr="00A85380">
              <w:rPr>
                <w:rFonts w:ascii="Times New Roman" w:hAnsi="Times New Roman"/>
                <w:sz w:val="24"/>
              </w:rPr>
              <w:t>.</w:t>
            </w:r>
            <w:r>
              <w:rPr>
                <w:rFonts w:ascii="Times New Roman" w:hAnsi="Times New Roman"/>
                <w:sz w:val="24"/>
              </w:rPr>
              <w:t>00</w:t>
            </w:r>
          </w:p>
        </w:tc>
      </w:tr>
      <w:tr w:rsidR="00A85380" w:rsidRPr="00A85380" w:rsidTr="005B36FB">
        <w:tc>
          <w:tcPr>
            <w:tcW w:w="9736" w:type="dxa"/>
            <w:gridSpan w:val="2"/>
            <w:vAlign w:val="center"/>
          </w:tcPr>
          <w:p w:rsidR="00A85380" w:rsidRPr="00A85380" w:rsidRDefault="00A85380" w:rsidP="00A85380">
            <w:pPr>
              <w:jc w:val="center"/>
              <w:rPr>
                <w:rFonts w:ascii="Times New Roman" w:hAnsi="Times New Roman"/>
                <w:sz w:val="24"/>
              </w:rPr>
            </w:pPr>
            <w:r w:rsidRPr="00A85380">
              <w:rPr>
                <w:rFonts w:ascii="Times New Roman" w:hAnsi="Times New Roman"/>
                <w:sz w:val="24"/>
              </w:rPr>
              <w:t>Language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9B6DD2" w:rsidP="00A85380">
            <w:pPr>
              <w:rPr>
                <w:rFonts w:ascii="Times New Roman" w:hAnsi="Times New Roman"/>
                <w:sz w:val="24"/>
              </w:rPr>
            </w:pPr>
            <w:r>
              <w:rPr>
                <w:rFonts w:ascii="Times New Roman" w:hAnsi="Times New Roman"/>
                <w:sz w:val="24"/>
              </w:rPr>
              <w:t>Stephanie Lim</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54564F" w:rsidP="00A85380">
            <w:pPr>
              <w:rPr>
                <w:rFonts w:ascii="Times New Roman" w:hAnsi="Times New Roman"/>
                <w:sz w:val="24"/>
              </w:rPr>
            </w:pPr>
            <w:r>
              <w:rPr>
                <w:rFonts w:ascii="Times New Roman" w:hAnsi="Times New Roman"/>
                <w:sz w:val="24"/>
              </w:rPr>
              <w:t>slim@sky.miyazaki-mic.ac.jp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54564F" w:rsidP="00A85380">
            <w:pPr>
              <w:rPr>
                <w:rFonts w:ascii="Times New Roman" w:hAnsi="Times New Roman"/>
                <w:sz w:val="24"/>
              </w:rPr>
            </w:pPr>
            <w:r>
              <w:rPr>
                <w:rFonts w:ascii="Times New Roman" w:hAnsi="Times New Roman"/>
                <w:sz w:val="24"/>
              </w:rPr>
              <w:t>MIC 1-404 / ext. 3729</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FC032A" w:rsidP="00FC032A">
            <w:pPr>
              <w:rPr>
                <w:rFonts w:ascii="Times New Roman" w:hAnsi="Times New Roman"/>
                <w:sz w:val="24"/>
              </w:rPr>
            </w:pPr>
            <w:r>
              <w:rPr>
                <w:rFonts w:ascii="Times New Roman" w:hAnsi="Times New Roman"/>
                <w:sz w:val="24"/>
              </w:rPr>
              <w:t>W</w:t>
            </w:r>
            <w:r w:rsidR="0054564F">
              <w:rPr>
                <w:rFonts w:ascii="Times New Roman" w:hAnsi="Times New Roman"/>
                <w:sz w:val="24"/>
              </w:rPr>
              <w:t>/Th 1</w:t>
            </w:r>
            <w:r>
              <w:rPr>
                <w:rFonts w:ascii="Times New Roman" w:hAnsi="Times New Roman"/>
                <w:sz w:val="24"/>
              </w:rPr>
              <w:t>5:30-17</w:t>
            </w:r>
            <w:r w:rsidR="0054564F">
              <w:rPr>
                <w:rFonts w:ascii="Times New Roman" w:hAnsi="Times New Roman"/>
                <w:sz w:val="24"/>
              </w:rPr>
              <w:t>:00</w:t>
            </w:r>
          </w:p>
        </w:tc>
      </w:tr>
    </w:tbl>
    <w:p w:rsidR="00D60C5E" w:rsidRPr="00A85380"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rsidTr="00817329">
        <w:tc>
          <w:tcPr>
            <w:tcW w:w="9736" w:type="dxa"/>
            <w:shd w:val="clear" w:color="auto" w:fill="auto"/>
          </w:tcPr>
          <w:p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rsidTr="00817329">
        <w:tc>
          <w:tcPr>
            <w:tcW w:w="9736" w:type="dxa"/>
            <w:shd w:val="clear" w:color="auto" w:fill="auto"/>
          </w:tcPr>
          <w:p w:rsidR="005B36FB" w:rsidRPr="00A85380" w:rsidRDefault="00A85380" w:rsidP="007F5C62">
            <w:pPr>
              <w:rPr>
                <w:rFonts w:ascii="Times New Roman" w:hAnsi="Times New Roman"/>
                <w:sz w:val="24"/>
              </w:rPr>
            </w:pPr>
            <w:r w:rsidRPr="00A85380">
              <w:rPr>
                <w:rFonts w:ascii="Times New Roman" w:hAnsi="Times New Roman"/>
                <w:sz w:val="24"/>
              </w:rPr>
              <w:t>In this course, we will study a variety of issues on inequality and conflicts at global levels beyond borders of nation states in the contemporary world.</w:t>
            </w:r>
          </w:p>
        </w:tc>
      </w:tr>
      <w:tr w:rsidR="009B08F6" w:rsidRPr="00A85380" w:rsidTr="00817329">
        <w:tc>
          <w:tcPr>
            <w:tcW w:w="9736" w:type="dxa"/>
            <w:shd w:val="clear" w:color="auto" w:fill="auto"/>
          </w:tcPr>
          <w:p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rsidTr="00817329">
        <w:tc>
          <w:tcPr>
            <w:tcW w:w="9736" w:type="dxa"/>
            <w:shd w:val="clear" w:color="auto" w:fill="auto"/>
          </w:tcPr>
          <w:p w:rsidR="00A85380" w:rsidRPr="00A85380" w:rsidRDefault="00A85380" w:rsidP="00A85380">
            <w:pPr>
              <w:jc w:val="left"/>
              <w:rPr>
                <w:rFonts w:ascii="Times New Roman" w:hAnsi="Times New Roman"/>
                <w:sz w:val="24"/>
              </w:rPr>
            </w:pPr>
            <w:r w:rsidRPr="00A85380">
              <w:rPr>
                <w:rFonts w:ascii="Times New Roman" w:hAnsi="Times New Roman"/>
                <w:sz w:val="24"/>
              </w:rPr>
              <w:t xml:space="preserve">In this course we will explore the nature of inequality, where it comes from, and how it affects people’s lives. Using the institutions related to race/ethnicity, gender/sex/sexuality, economics, crime and deviance, and the lifecycle, we will study the experience of inequality as it exists in a globalized society. As this is a social science course, we will not be concerned with either ethics or morality, but rather the experiences of individuals that endure inequalities, forces of globalization that create or enhance inequality, and the implications of inequality in the modern era. </w:t>
            </w:r>
          </w:p>
          <w:p w:rsidR="00A85380" w:rsidRPr="00A85380" w:rsidRDefault="00A85380" w:rsidP="00A85380">
            <w:pPr>
              <w:jc w:val="left"/>
              <w:rPr>
                <w:rFonts w:ascii="Times New Roman" w:hAnsi="Times New Roman"/>
                <w:sz w:val="24"/>
              </w:rPr>
            </w:pPr>
          </w:p>
          <w:p w:rsidR="00435C5C" w:rsidRPr="00A85380" w:rsidRDefault="00A85380" w:rsidP="0077563E">
            <w:pPr>
              <w:rPr>
                <w:rFonts w:ascii="Times New Roman" w:hAnsi="Times New Roman"/>
                <w:sz w:val="24"/>
              </w:rPr>
            </w:pPr>
            <w:r w:rsidRPr="00A85380">
              <w:rPr>
                <w:rFonts w:ascii="Times New Roman" w:hAnsi="Times New Roman"/>
                <w:sz w:val="24"/>
              </w:rPr>
              <w:t>Our challenge will be to connect class activities (i.e. lectures, in-class projects, film viewings) and the reading material with the reality of inequality as a social phenomenon. The class format will consist of brief, structured lectures, group activities, and film viewings. At the beginning of each class period, we will provide a preview (see the scheduled lectures below) and a physical outline of the lecture topic. Each unit will also include a film, a case study and readings that will serve to better illustrate our topic.</w:t>
            </w: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B36FB" w:rsidRPr="00A85380" w:rsidTr="00817329">
        <w:tc>
          <w:tcPr>
            <w:tcW w:w="9736" w:type="dxa"/>
            <w:gridSpan w:val="3"/>
            <w:shd w:val="clear" w:color="auto" w:fill="auto"/>
          </w:tcPr>
          <w:p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rsidTr="005B36FB">
        <w:tc>
          <w:tcPr>
            <w:tcW w:w="1570"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3015"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151"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BE3F74" w:rsidRPr="00BE3F74" w:rsidTr="005B36FB">
        <w:tc>
          <w:tcPr>
            <w:tcW w:w="1570" w:type="dxa"/>
            <w:shd w:val="clear" w:color="auto" w:fill="auto"/>
          </w:tcPr>
          <w:p w:rsidR="00BE3F74" w:rsidRPr="00A85380" w:rsidRDefault="00BE3F74" w:rsidP="009B6DD2">
            <w:pPr>
              <w:contextualSpacing/>
              <w:jc w:val="center"/>
              <w:rPr>
                <w:rFonts w:ascii="Times New Roman" w:hAnsi="Times New Roman"/>
                <w:sz w:val="24"/>
              </w:rPr>
            </w:pPr>
            <w:r w:rsidRPr="00A85380">
              <w:rPr>
                <w:rFonts w:ascii="Times New Roman" w:hAnsi="Times New Roman"/>
                <w:sz w:val="24"/>
              </w:rPr>
              <w:t>1</w:t>
            </w:r>
          </w:p>
        </w:tc>
        <w:tc>
          <w:tcPr>
            <w:tcW w:w="3015" w:type="dxa"/>
            <w:vMerge w:val="restart"/>
            <w:shd w:val="clear" w:color="auto" w:fill="auto"/>
          </w:tcPr>
          <w:p w:rsidR="00BE3F74" w:rsidRPr="0000664F" w:rsidRDefault="00BE3F74" w:rsidP="00A85380">
            <w:pPr>
              <w:jc w:val="center"/>
              <w:rPr>
                <w:rFonts w:ascii="Times New Roman" w:hAnsi="Times New Roman"/>
                <w:b/>
                <w:sz w:val="24"/>
              </w:rPr>
            </w:pPr>
            <w:r w:rsidRPr="0000664F">
              <w:rPr>
                <w:rFonts w:ascii="Times New Roman" w:hAnsi="Times New Roman"/>
                <w:b/>
                <w:sz w:val="24"/>
              </w:rPr>
              <w:t>Introductions &amp; Syllabus</w:t>
            </w:r>
          </w:p>
          <w:p w:rsidR="00BE3F74" w:rsidRDefault="00BE3F74" w:rsidP="00A85380">
            <w:pPr>
              <w:jc w:val="center"/>
              <w:rPr>
                <w:rFonts w:ascii="Times New Roman" w:hAnsi="Times New Roman"/>
                <w:sz w:val="24"/>
              </w:rPr>
            </w:pPr>
            <w:r w:rsidRPr="00A85380">
              <w:rPr>
                <w:rFonts w:ascii="Times New Roman" w:hAnsi="Times New Roman"/>
                <w:sz w:val="24"/>
              </w:rPr>
              <w:t>Defining Global Inequality</w:t>
            </w:r>
          </w:p>
          <w:p w:rsidR="00BE3F74" w:rsidRDefault="00BE3F74" w:rsidP="00A85380">
            <w:pPr>
              <w:jc w:val="center"/>
              <w:rPr>
                <w:rFonts w:ascii="Times New Roman" w:hAnsi="Times New Roman"/>
                <w:sz w:val="24"/>
              </w:rPr>
            </w:pPr>
            <w:r>
              <w:rPr>
                <w:rFonts w:ascii="Times New Roman" w:hAnsi="Times New Roman"/>
                <w:sz w:val="24"/>
              </w:rPr>
              <w:t>Thinking through</w:t>
            </w:r>
          </w:p>
          <w:p w:rsidR="00BE3F74" w:rsidRPr="00A85380" w:rsidRDefault="00BE3F74" w:rsidP="00A85380">
            <w:pPr>
              <w:jc w:val="center"/>
              <w:rPr>
                <w:rFonts w:ascii="Times New Roman" w:hAnsi="Times New Roman"/>
                <w:sz w:val="24"/>
              </w:rPr>
            </w:pPr>
            <w:r>
              <w:rPr>
                <w:rFonts w:ascii="Times New Roman" w:hAnsi="Times New Roman"/>
                <w:sz w:val="24"/>
              </w:rPr>
              <w:t>Sociological Lenses</w:t>
            </w:r>
          </w:p>
        </w:tc>
        <w:tc>
          <w:tcPr>
            <w:tcW w:w="5151" w:type="dxa"/>
            <w:vMerge w:val="restart"/>
            <w:shd w:val="clear" w:color="auto" w:fill="auto"/>
          </w:tcPr>
          <w:p w:rsidR="00BE3F74" w:rsidRPr="00BE3F74" w:rsidRDefault="00BE3F74" w:rsidP="009B6DD2">
            <w:pPr>
              <w:jc w:val="center"/>
              <w:rPr>
                <w:rFonts w:ascii="Times New Roman" w:hAnsi="Times New Roman"/>
                <w:sz w:val="20"/>
                <w:szCs w:val="20"/>
              </w:rPr>
            </w:pPr>
            <w:r w:rsidRPr="00BE3F74">
              <w:rPr>
                <w:rFonts w:ascii="Times New Roman" w:hAnsi="Times New Roman"/>
                <w:sz w:val="20"/>
                <w:szCs w:val="20"/>
              </w:rPr>
              <w:t>Syllabus +</w:t>
            </w:r>
            <w:r w:rsidR="0000664F">
              <w:rPr>
                <w:rFonts w:ascii="Times New Roman" w:hAnsi="Times New Roman"/>
                <w:sz w:val="20"/>
                <w:szCs w:val="20"/>
              </w:rPr>
              <w:t xml:space="preserve"> Quiz; enroll on Moodle;</w:t>
            </w:r>
            <w:r w:rsidRPr="00BE3F74">
              <w:rPr>
                <w:rFonts w:ascii="Times New Roman" w:hAnsi="Times New Roman"/>
                <w:sz w:val="20"/>
                <w:szCs w:val="20"/>
              </w:rPr>
              <w:t xml:space="preserve"> </w:t>
            </w:r>
            <w:r>
              <w:rPr>
                <w:rFonts w:ascii="Times New Roman" w:hAnsi="Times New Roman"/>
                <w:sz w:val="20"/>
                <w:szCs w:val="20"/>
              </w:rPr>
              <w:t>Inequality i</w:t>
            </w:r>
            <w:r w:rsidRPr="00BE3F74">
              <w:rPr>
                <w:rFonts w:ascii="Times New Roman" w:hAnsi="Times New Roman"/>
                <w:sz w:val="20"/>
                <w:szCs w:val="20"/>
              </w:rPr>
              <w:t>cebreaker</w:t>
            </w:r>
            <w:r w:rsidR="0000664F">
              <w:rPr>
                <w:rFonts w:ascii="Times New Roman" w:hAnsi="Times New Roman"/>
                <w:sz w:val="20"/>
                <w:szCs w:val="20"/>
              </w:rPr>
              <w:t xml:space="preserve"> → →</w:t>
            </w:r>
            <w:r w:rsidR="0000664F" w:rsidRPr="00BE3F74">
              <w:rPr>
                <w:rFonts w:ascii="Times New Roman" w:hAnsi="Times New Roman"/>
                <w:sz w:val="20"/>
                <w:szCs w:val="20"/>
              </w:rPr>
              <w:t xml:space="preserve"> </w:t>
            </w:r>
            <w:r w:rsidRPr="00BE3F74">
              <w:rPr>
                <w:rFonts w:ascii="Times New Roman" w:hAnsi="Times New Roman"/>
                <w:sz w:val="20"/>
                <w:szCs w:val="20"/>
              </w:rPr>
              <w:t>“If it were my home…” activity</w:t>
            </w:r>
            <w:r w:rsidR="0000664F">
              <w:rPr>
                <w:rFonts w:ascii="Times New Roman" w:hAnsi="Times New Roman"/>
                <w:sz w:val="20"/>
                <w:szCs w:val="20"/>
              </w:rPr>
              <w:t>;</w:t>
            </w:r>
            <w:r>
              <w:rPr>
                <w:rFonts w:ascii="Times New Roman" w:hAnsi="Times New Roman"/>
                <w:sz w:val="20"/>
                <w:szCs w:val="20"/>
              </w:rPr>
              <w:t xml:space="preserve"> </w:t>
            </w:r>
            <w:r w:rsidR="0000664F">
              <w:rPr>
                <w:rFonts w:ascii="Times New Roman" w:hAnsi="Times New Roman"/>
                <w:sz w:val="20"/>
                <w:szCs w:val="20"/>
              </w:rPr>
              <w:t>What is inequality +</w:t>
            </w:r>
            <w:r w:rsidR="0000664F" w:rsidRPr="00BE3F74">
              <w:rPr>
                <w:rFonts w:ascii="Times New Roman" w:hAnsi="Times New Roman"/>
                <w:sz w:val="20"/>
                <w:szCs w:val="20"/>
              </w:rPr>
              <w:t xml:space="preserve"> </w:t>
            </w:r>
            <w:r w:rsidR="0000664F">
              <w:rPr>
                <w:rFonts w:ascii="Times New Roman" w:hAnsi="Times New Roman"/>
                <w:sz w:val="20"/>
                <w:szCs w:val="20"/>
              </w:rPr>
              <w:br/>
            </w:r>
            <w:r w:rsidR="0000664F" w:rsidRPr="00BE3F74">
              <w:rPr>
                <w:rFonts w:ascii="Times New Roman" w:hAnsi="Times New Roman"/>
                <w:sz w:val="20"/>
                <w:szCs w:val="20"/>
              </w:rPr>
              <w:t>H</w:t>
            </w:r>
            <w:r w:rsidR="0000664F">
              <w:rPr>
                <w:rFonts w:ascii="Times New Roman" w:hAnsi="Times New Roman"/>
                <w:sz w:val="20"/>
                <w:szCs w:val="20"/>
              </w:rPr>
              <w:t xml:space="preserve">ow do we measure it? (Life chances); Interpreting data; </w:t>
            </w:r>
            <w:r w:rsidR="0000664F">
              <w:rPr>
                <w:rFonts w:ascii="Times New Roman" w:hAnsi="Times New Roman"/>
                <w:sz w:val="20"/>
                <w:szCs w:val="20"/>
              </w:rPr>
              <w:br/>
            </w:r>
            <w:r w:rsidR="009B6DD2">
              <w:rPr>
                <w:rFonts w:ascii="Times New Roman" w:hAnsi="Times New Roman"/>
                <w:b/>
                <w:sz w:val="20"/>
                <w:szCs w:val="20"/>
              </w:rPr>
              <w:t xml:space="preserve">Inequality </w:t>
            </w:r>
            <w:r w:rsidR="00CE7519" w:rsidRPr="00CE7519">
              <w:rPr>
                <w:rFonts w:ascii="Times New Roman" w:hAnsi="Times New Roman"/>
                <w:b/>
                <w:sz w:val="20"/>
                <w:szCs w:val="20"/>
              </w:rPr>
              <w:t>Quiz</w:t>
            </w:r>
            <w:r w:rsidR="009B6DD2">
              <w:rPr>
                <w:rFonts w:ascii="Times New Roman" w:hAnsi="Times New Roman"/>
                <w:b/>
                <w:sz w:val="20"/>
                <w:szCs w:val="20"/>
              </w:rPr>
              <w:t xml:space="preserve"> #1</w:t>
            </w: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2</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3</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E3F74" w:rsidRPr="00BE3F74" w:rsidTr="005B36FB">
        <w:tc>
          <w:tcPr>
            <w:tcW w:w="1570" w:type="dxa"/>
            <w:shd w:val="clear" w:color="auto" w:fill="auto"/>
          </w:tcPr>
          <w:p w:rsidR="00BE3F74" w:rsidRPr="00A85380" w:rsidRDefault="009B6DD2" w:rsidP="009B6DD2">
            <w:pPr>
              <w:contextualSpacing/>
              <w:jc w:val="center"/>
              <w:rPr>
                <w:rFonts w:ascii="Times New Roman" w:hAnsi="Times New Roman"/>
                <w:sz w:val="24"/>
              </w:rPr>
            </w:pPr>
            <w:r>
              <w:rPr>
                <w:rFonts w:ascii="Times New Roman" w:hAnsi="Times New Roman"/>
                <w:sz w:val="24"/>
              </w:rPr>
              <w:t>4</w:t>
            </w:r>
          </w:p>
        </w:tc>
        <w:tc>
          <w:tcPr>
            <w:tcW w:w="3015" w:type="dxa"/>
            <w:vMerge/>
            <w:shd w:val="clear" w:color="auto" w:fill="auto"/>
          </w:tcPr>
          <w:p w:rsidR="00BE3F74" w:rsidRPr="00A85380" w:rsidRDefault="00BE3F74" w:rsidP="00A85380">
            <w:pPr>
              <w:jc w:val="center"/>
              <w:rPr>
                <w:rFonts w:ascii="Times New Roman" w:hAnsi="Times New Roman"/>
                <w:sz w:val="24"/>
              </w:rPr>
            </w:pPr>
          </w:p>
        </w:tc>
        <w:tc>
          <w:tcPr>
            <w:tcW w:w="5151" w:type="dxa"/>
            <w:vMerge/>
            <w:shd w:val="clear" w:color="auto" w:fill="auto"/>
          </w:tcPr>
          <w:p w:rsidR="00BE3F74" w:rsidRPr="00BE3F74" w:rsidRDefault="00BE3F74" w:rsidP="00A85380">
            <w:pPr>
              <w:jc w:val="center"/>
              <w:rPr>
                <w:rFonts w:ascii="Times New Roman" w:hAnsi="Times New Roman"/>
                <w:sz w:val="20"/>
                <w:szCs w:val="20"/>
              </w:rPr>
            </w:pPr>
          </w:p>
        </w:tc>
      </w:tr>
      <w:tr w:rsidR="00B52723" w:rsidRPr="00BE3F74" w:rsidTr="00FC20B7">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5</w:t>
            </w:r>
          </w:p>
        </w:tc>
        <w:tc>
          <w:tcPr>
            <w:tcW w:w="3015" w:type="dxa"/>
            <w:vMerge w:val="restart"/>
            <w:shd w:val="clear" w:color="auto" w:fill="auto"/>
            <w:vAlign w:val="center"/>
          </w:tcPr>
          <w:p w:rsidR="00B52723" w:rsidRPr="00FC20B7" w:rsidRDefault="00B52723" w:rsidP="00FC20B7">
            <w:pPr>
              <w:jc w:val="center"/>
              <w:rPr>
                <w:rFonts w:ascii="Times New Roman" w:hAnsi="Times New Roman"/>
                <w:b/>
                <w:sz w:val="24"/>
              </w:rPr>
            </w:pPr>
            <w:r w:rsidRPr="00FC20B7">
              <w:rPr>
                <w:rFonts w:ascii="Times New Roman" w:hAnsi="Times New Roman"/>
                <w:b/>
                <w:sz w:val="24"/>
              </w:rPr>
              <w:t>Socioeconomic Inequality</w:t>
            </w:r>
          </w:p>
          <w:p w:rsidR="00B52723" w:rsidRDefault="00B52723" w:rsidP="00FC20B7">
            <w:pPr>
              <w:jc w:val="center"/>
              <w:rPr>
                <w:rFonts w:ascii="Times New Roman" w:hAnsi="Times New Roman"/>
                <w:sz w:val="24"/>
              </w:rPr>
            </w:pPr>
            <w:r>
              <w:rPr>
                <w:rFonts w:ascii="Times New Roman" w:hAnsi="Times New Roman"/>
                <w:sz w:val="24"/>
              </w:rPr>
              <w:t>Dimensions of Class,</w:t>
            </w:r>
          </w:p>
          <w:p w:rsidR="00B52723" w:rsidRPr="00A85380" w:rsidRDefault="00B52723" w:rsidP="00FC20B7">
            <w:pPr>
              <w:jc w:val="center"/>
              <w:rPr>
                <w:rFonts w:ascii="Times New Roman" w:hAnsi="Times New Roman"/>
                <w:sz w:val="24"/>
              </w:rPr>
            </w:pPr>
            <w:r>
              <w:rPr>
                <w:rFonts w:ascii="Times New Roman" w:hAnsi="Times New Roman"/>
                <w:sz w:val="24"/>
              </w:rPr>
              <w:t>Privilege and Disadvantage</w:t>
            </w:r>
          </w:p>
        </w:tc>
        <w:tc>
          <w:tcPr>
            <w:tcW w:w="5151" w:type="dxa"/>
            <w:vMerge w:val="restart"/>
            <w:shd w:val="clear" w:color="auto" w:fill="auto"/>
          </w:tcPr>
          <w:p w:rsidR="00B52723" w:rsidRDefault="00B52723" w:rsidP="00A85380">
            <w:pPr>
              <w:jc w:val="center"/>
              <w:rPr>
                <w:rFonts w:ascii="Times New Roman" w:hAnsi="Times New Roman"/>
                <w:sz w:val="20"/>
                <w:szCs w:val="20"/>
              </w:rPr>
            </w:pPr>
            <w:r>
              <w:rPr>
                <w:rFonts w:ascii="Times New Roman" w:hAnsi="Times New Roman"/>
                <w:sz w:val="20"/>
                <w:szCs w:val="20"/>
              </w:rPr>
              <w:t>What is “SES”? How is it measured? WPP vocabulary;</w:t>
            </w:r>
          </w:p>
          <w:p w:rsidR="00B52723" w:rsidRDefault="00B52723" w:rsidP="00A85380">
            <w:pPr>
              <w:jc w:val="center"/>
              <w:rPr>
                <w:rFonts w:ascii="Times New Roman" w:hAnsi="Times New Roman"/>
                <w:sz w:val="20"/>
                <w:szCs w:val="20"/>
              </w:rPr>
            </w:pPr>
            <w:r>
              <w:rPr>
                <w:rFonts w:ascii="Times New Roman" w:hAnsi="Times New Roman"/>
                <w:sz w:val="20"/>
                <w:szCs w:val="20"/>
              </w:rPr>
              <w:t>Comparing within- and between-country inequality;</w:t>
            </w:r>
          </w:p>
          <w:p w:rsidR="00B52723" w:rsidRDefault="00B52723" w:rsidP="00A85380">
            <w:pPr>
              <w:jc w:val="center"/>
              <w:rPr>
                <w:rFonts w:ascii="Times New Roman" w:hAnsi="Times New Roman"/>
                <w:sz w:val="20"/>
                <w:szCs w:val="20"/>
              </w:rPr>
            </w:pPr>
            <w:r>
              <w:rPr>
                <w:rFonts w:ascii="Times New Roman" w:hAnsi="Times New Roman"/>
                <w:sz w:val="20"/>
                <w:szCs w:val="20"/>
              </w:rPr>
              <w:t>Causes and consequences of economic inequality;</w:t>
            </w:r>
          </w:p>
          <w:p w:rsidR="00B52723" w:rsidRPr="00BE3F74" w:rsidRDefault="00CE7519" w:rsidP="00A85380">
            <w:pPr>
              <w:jc w:val="center"/>
              <w:rPr>
                <w:rFonts w:ascii="Times New Roman" w:hAnsi="Times New Roman"/>
                <w:sz w:val="20"/>
                <w:szCs w:val="20"/>
              </w:rPr>
            </w:pPr>
            <w:r>
              <w:rPr>
                <w:rFonts w:ascii="Times New Roman" w:hAnsi="Times New Roman"/>
                <w:b/>
                <w:sz w:val="20"/>
                <w:szCs w:val="20"/>
              </w:rPr>
              <w:t>Quiz</w:t>
            </w:r>
            <w:r>
              <w:rPr>
                <w:rFonts w:ascii="Times New Roman" w:hAnsi="Times New Roman"/>
                <w:sz w:val="20"/>
                <w:szCs w:val="20"/>
              </w:rPr>
              <w:t>;</w:t>
            </w:r>
            <w:r>
              <w:rPr>
                <w:rFonts w:ascii="Times New Roman" w:hAnsi="Times New Roman"/>
                <w:b/>
                <w:sz w:val="20"/>
                <w:szCs w:val="20"/>
              </w:rPr>
              <w:t xml:space="preserve"> </w:t>
            </w:r>
            <w:r w:rsidR="00D414B0">
              <w:rPr>
                <w:rFonts w:ascii="Times New Roman" w:hAnsi="Times New Roman"/>
                <w:sz w:val="20"/>
                <w:szCs w:val="20"/>
              </w:rPr>
              <w:t>Popular rhetoric on and framings of inequality</w:t>
            </w: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6</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sz w:val="24"/>
              </w:rPr>
            </w:pPr>
            <w:r>
              <w:rPr>
                <w:rFonts w:ascii="Times New Roman" w:hAnsi="Times New Roman"/>
                <w:sz w:val="24"/>
              </w:rPr>
              <w:t>7</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52723" w:rsidRPr="00BE3F74" w:rsidTr="005B36FB">
        <w:tc>
          <w:tcPr>
            <w:tcW w:w="1570" w:type="dxa"/>
            <w:shd w:val="clear" w:color="auto" w:fill="auto"/>
          </w:tcPr>
          <w:p w:rsidR="00B52723" w:rsidRPr="00A85380" w:rsidRDefault="009B6DD2" w:rsidP="009B6DD2">
            <w:pPr>
              <w:contextualSpacing/>
              <w:jc w:val="center"/>
              <w:rPr>
                <w:rFonts w:ascii="Times New Roman" w:hAnsi="Times New Roman"/>
                <w:i/>
                <w:sz w:val="24"/>
              </w:rPr>
            </w:pPr>
            <w:r>
              <w:rPr>
                <w:rFonts w:ascii="Times New Roman" w:hAnsi="Times New Roman"/>
                <w:sz w:val="24"/>
              </w:rPr>
              <w:t>8</w:t>
            </w:r>
          </w:p>
        </w:tc>
        <w:tc>
          <w:tcPr>
            <w:tcW w:w="3015" w:type="dxa"/>
            <w:vMerge/>
            <w:shd w:val="clear" w:color="auto" w:fill="auto"/>
          </w:tcPr>
          <w:p w:rsidR="00B52723" w:rsidRPr="00A85380" w:rsidRDefault="00B52723" w:rsidP="00A85380">
            <w:pPr>
              <w:jc w:val="center"/>
              <w:rPr>
                <w:rFonts w:ascii="Times New Roman" w:hAnsi="Times New Roman"/>
                <w:sz w:val="24"/>
              </w:rPr>
            </w:pPr>
          </w:p>
        </w:tc>
        <w:tc>
          <w:tcPr>
            <w:tcW w:w="5151" w:type="dxa"/>
            <w:vMerge/>
            <w:shd w:val="clear" w:color="auto" w:fill="auto"/>
          </w:tcPr>
          <w:p w:rsidR="00B52723" w:rsidRPr="00BE3F74" w:rsidRDefault="00B52723" w:rsidP="00A85380">
            <w:pPr>
              <w:jc w:val="center"/>
              <w:rPr>
                <w:rFonts w:ascii="Times New Roman" w:hAnsi="Times New Roman"/>
                <w:sz w:val="20"/>
                <w:szCs w:val="20"/>
              </w:rPr>
            </w:pPr>
          </w:p>
        </w:tc>
      </w:tr>
      <w:tr w:rsidR="00B64FD4" w:rsidRPr="00BE3F74" w:rsidTr="00FC20B7">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9</w:t>
            </w:r>
          </w:p>
        </w:tc>
        <w:tc>
          <w:tcPr>
            <w:tcW w:w="3015" w:type="dxa"/>
            <w:vMerge w:val="restart"/>
            <w:shd w:val="clear" w:color="auto" w:fill="auto"/>
            <w:vAlign w:val="center"/>
          </w:tcPr>
          <w:p w:rsidR="00B64FD4" w:rsidRDefault="00B64FD4" w:rsidP="00FC20B7">
            <w:pPr>
              <w:jc w:val="center"/>
              <w:rPr>
                <w:rFonts w:ascii="Times New Roman" w:hAnsi="Times New Roman"/>
                <w:sz w:val="24"/>
              </w:rPr>
            </w:pPr>
            <w:r>
              <w:rPr>
                <w:rFonts w:ascii="Times New Roman" w:hAnsi="Times New Roman"/>
                <w:b/>
                <w:sz w:val="24"/>
              </w:rPr>
              <w:t>Racial and Ethnic Divides</w:t>
            </w:r>
            <w:r>
              <w:rPr>
                <w:rFonts w:ascii="Times New Roman" w:hAnsi="Times New Roman"/>
                <w:sz w:val="24"/>
              </w:rPr>
              <w:br/>
              <w:t>Racism and Discrimination</w:t>
            </w:r>
          </w:p>
          <w:p w:rsidR="00B64FD4" w:rsidRPr="00FC20B7" w:rsidRDefault="00B64FD4" w:rsidP="00FC20B7">
            <w:pPr>
              <w:jc w:val="center"/>
              <w:rPr>
                <w:rFonts w:ascii="Times New Roman" w:hAnsi="Times New Roman"/>
                <w:sz w:val="24"/>
              </w:rPr>
            </w:pPr>
            <w:r>
              <w:rPr>
                <w:rFonts w:ascii="Times New Roman" w:hAnsi="Times New Roman"/>
                <w:sz w:val="24"/>
              </w:rPr>
              <w:t>Ethnocentrism</w:t>
            </w:r>
          </w:p>
        </w:tc>
        <w:tc>
          <w:tcPr>
            <w:tcW w:w="5151" w:type="dxa"/>
            <w:vMerge w:val="restart"/>
            <w:shd w:val="clear" w:color="auto" w:fill="auto"/>
          </w:tcPr>
          <w:p w:rsidR="00B64FD4" w:rsidRDefault="00B64FD4" w:rsidP="00A85380">
            <w:pPr>
              <w:jc w:val="center"/>
              <w:rPr>
                <w:rFonts w:ascii="Times New Roman" w:hAnsi="Times New Roman"/>
                <w:sz w:val="20"/>
                <w:szCs w:val="20"/>
              </w:rPr>
            </w:pPr>
            <w:r>
              <w:rPr>
                <w:rFonts w:ascii="Times New Roman" w:hAnsi="Times New Roman"/>
                <w:sz w:val="20"/>
                <w:szCs w:val="20"/>
              </w:rPr>
              <w:t>Racism vocabulary; Eye of the Storm pt.1 + questions;</w:t>
            </w:r>
          </w:p>
          <w:p w:rsidR="00B64FD4" w:rsidRDefault="00B64FD4" w:rsidP="00A85380">
            <w:pPr>
              <w:jc w:val="center"/>
              <w:rPr>
                <w:rFonts w:ascii="Times New Roman" w:hAnsi="Times New Roman"/>
                <w:sz w:val="20"/>
                <w:szCs w:val="20"/>
              </w:rPr>
            </w:pPr>
            <w:r>
              <w:rPr>
                <w:rFonts w:ascii="Times New Roman" w:hAnsi="Times New Roman"/>
                <w:sz w:val="20"/>
                <w:szCs w:val="20"/>
              </w:rPr>
              <w:t>Eye of the Storm pt. 2 + questions; Reflection activity;</w:t>
            </w:r>
          </w:p>
          <w:p w:rsidR="00B64FD4" w:rsidRPr="00BE3F74" w:rsidRDefault="00B64FD4" w:rsidP="00B64FD4">
            <w:pPr>
              <w:jc w:val="center"/>
              <w:rPr>
                <w:rFonts w:ascii="Times New Roman" w:hAnsi="Times New Roman"/>
                <w:sz w:val="20"/>
                <w:szCs w:val="20"/>
              </w:rPr>
            </w:pPr>
            <w:r>
              <w:rPr>
                <w:rFonts w:ascii="Times New Roman" w:hAnsi="Times New Roman"/>
                <w:sz w:val="20"/>
                <w:szCs w:val="20"/>
              </w:rPr>
              <w:t>Report survey results; Racism in Japan videos;</w:t>
            </w: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10</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11</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B64FD4">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12</w:t>
            </w:r>
          </w:p>
        </w:tc>
        <w:tc>
          <w:tcPr>
            <w:tcW w:w="3015" w:type="dxa"/>
            <w:vMerge w:val="restart"/>
            <w:shd w:val="clear" w:color="auto" w:fill="auto"/>
            <w:vAlign w:val="center"/>
          </w:tcPr>
          <w:p w:rsidR="00B64FD4" w:rsidRDefault="00B64FD4" w:rsidP="00B64FD4">
            <w:pPr>
              <w:jc w:val="center"/>
              <w:rPr>
                <w:rFonts w:ascii="Times New Roman" w:hAnsi="Times New Roman"/>
                <w:sz w:val="24"/>
              </w:rPr>
            </w:pPr>
            <w:r>
              <w:rPr>
                <w:rFonts w:ascii="Times New Roman" w:hAnsi="Times New Roman"/>
                <w:sz w:val="24"/>
              </w:rPr>
              <w:t>Midterm Preparation</w:t>
            </w:r>
          </w:p>
          <w:p w:rsidR="00B64FD4" w:rsidRPr="00A85380" w:rsidRDefault="00B64FD4" w:rsidP="00B64FD4">
            <w:pPr>
              <w:jc w:val="center"/>
              <w:rPr>
                <w:rFonts w:ascii="Times New Roman" w:hAnsi="Times New Roman"/>
                <w:sz w:val="24"/>
              </w:rPr>
            </w:pPr>
            <w:r>
              <w:rPr>
                <w:rFonts w:ascii="Times New Roman" w:hAnsi="Times New Roman"/>
                <w:sz w:val="24"/>
              </w:rPr>
              <w:t>and Presentation</w:t>
            </w:r>
          </w:p>
        </w:tc>
        <w:tc>
          <w:tcPr>
            <w:tcW w:w="5151" w:type="dxa"/>
            <w:vMerge w:val="restart"/>
            <w:shd w:val="clear" w:color="auto" w:fill="auto"/>
          </w:tcPr>
          <w:p w:rsidR="00B64FD4" w:rsidRDefault="00B64FD4" w:rsidP="00A85380">
            <w:pPr>
              <w:jc w:val="center"/>
              <w:rPr>
                <w:rFonts w:ascii="Times New Roman" w:hAnsi="Times New Roman"/>
                <w:sz w:val="20"/>
                <w:szCs w:val="20"/>
              </w:rPr>
            </w:pPr>
            <w:r>
              <w:rPr>
                <w:rFonts w:ascii="Times New Roman" w:hAnsi="Times New Roman"/>
                <w:sz w:val="20"/>
                <w:szCs w:val="20"/>
              </w:rPr>
              <w:t>Introduce Japanese Foreign Residents’ discrimination survey</w:t>
            </w:r>
          </w:p>
          <w:p w:rsidR="00B64FD4" w:rsidRDefault="00B64FD4" w:rsidP="00A85380">
            <w:pPr>
              <w:jc w:val="center"/>
              <w:rPr>
                <w:rFonts w:ascii="Times New Roman" w:hAnsi="Times New Roman"/>
                <w:sz w:val="20"/>
                <w:szCs w:val="20"/>
              </w:rPr>
            </w:pPr>
            <w:r>
              <w:rPr>
                <w:rFonts w:ascii="Times New Roman" w:hAnsi="Times New Roman"/>
                <w:sz w:val="20"/>
                <w:szCs w:val="20"/>
              </w:rPr>
              <w:t>Working Period for Midterm Data Analysis</w:t>
            </w:r>
          </w:p>
          <w:p w:rsidR="00B64FD4" w:rsidRDefault="00B64FD4" w:rsidP="00A85380">
            <w:pPr>
              <w:jc w:val="center"/>
              <w:rPr>
                <w:rFonts w:ascii="Times New Roman" w:hAnsi="Times New Roman"/>
                <w:sz w:val="20"/>
                <w:szCs w:val="20"/>
              </w:rPr>
            </w:pPr>
            <w:r>
              <w:rPr>
                <w:rFonts w:ascii="Times New Roman" w:hAnsi="Times New Roman"/>
                <w:sz w:val="20"/>
                <w:szCs w:val="20"/>
              </w:rPr>
              <w:t xml:space="preserve">Deliver </w:t>
            </w:r>
            <w:r w:rsidRPr="005C7620">
              <w:rPr>
                <w:rFonts w:ascii="Times New Roman" w:hAnsi="Times New Roman"/>
                <w:b/>
                <w:sz w:val="20"/>
                <w:szCs w:val="20"/>
              </w:rPr>
              <w:t>Midterm Project</w:t>
            </w:r>
          </w:p>
          <w:p w:rsidR="00B64FD4" w:rsidRPr="00BE3F74" w:rsidRDefault="00B64FD4" w:rsidP="00A85380">
            <w:pPr>
              <w:jc w:val="center"/>
              <w:rPr>
                <w:rFonts w:ascii="Times New Roman" w:hAnsi="Times New Roman"/>
                <w:sz w:val="20"/>
                <w:szCs w:val="20"/>
              </w:rPr>
            </w:pPr>
            <w:r>
              <w:rPr>
                <w:rFonts w:ascii="Times New Roman" w:hAnsi="Times New Roman"/>
                <w:sz w:val="20"/>
                <w:szCs w:val="20"/>
              </w:rPr>
              <w:t>materials and reports</w:t>
            </w: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13</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14</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B64FD4" w:rsidRPr="00BE3F74" w:rsidTr="005B36FB">
        <w:tc>
          <w:tcPr>
            <w:tcW w:w="1570" w:type="dxa"/>
            <w:shd w:val="clear" w:color="auto" w:fill="auto"/>
          </w:tcPr>
          <w:p w:rsidR="00B64FD4" w:rsidRPr="00A85380" w:rsidRDefault="00B64FD4" w:rsidP="009B6DD2">
            <w:pPr>
              <w:contextualSpacing/>
              <w:jc w:val="center"/>
              <w:rPr>
                <w:rFonts w:ascii="Times New Roman" w:hAnsi="Times New Roman"/>
                <w:sz w:val="24"/>
              </w:rPr>
            </w:pPr>
            <w:r>
              <w:rPr>
                <w:rFonts w:ascii="Times New Roman" w:hAnsi="Times New Roman"/>
                <w:sz w:val="24"/>
              </w:rPr>
              <w:t>15</w:t>
            </w:r>
          </w:p>
        </w:tc>
        <w:tc>
          <w:tcPr>
            <w:tcW w:w="3015" w:type="dxa"/>
            <w:vMerge/>
            <w:shd w:val="clear" w:color="auto" w:fill="auto"/>
          </w:tcPr>
          <w:p w:rsidR="00B64FD4" w:rsidRPr="00A85380" w:rsidRDefault="00B64FD4" w:rsidP="00A85380">
            <w:pPr>
              <w:jc w:val="center"/>
              <w:rPr>
                <w:rFonts w:ascii="Times New Roman" w:hAnsi="Times New Roman"/>
                <w:sz w:val="24"/>
              </w:rPr>
            </w:pPr>
          </w:p>
        </w:tc>
        <w:tc>
          <w:tcPr>
            <w:tcW w:w="5151" w:type="dxa"/>
            <w:vMerge/>
            <w:shd w:val="clear" w:color="auto" w:fill="auto"/>
          </w:tcPr>
          <w:p w:rsidR="00B64FD4" w:rsidRPr="00BE3F74" w:rsidRDefault="00B64FD4" w:rsidP="00A85380">
            <w:pPr>
              <w:jc w:val="center"/>
              <w:rPr>
                <w:rFonts w:ascii="Times New Roman" w:hAnsi="Times New Roman"/>
                <w:sz w:val="20"/>
                <w:szCs w:val="20"/>
              </w:rPr>
            </w:pPr>
          </w:p>
        </w:tc>
      </w:tr>
      <w:tr w:rsidR="00050566" w:rsidRPr="00BE3F74" w:rsidTr="00050566">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16</w:t>
            </w:r>
          </w:p>
        </w:tc>
        <w:tc>
          <w:tcPr>
            <w:tcW w:w="3015" w:type="dxa"/>
            <w:vMerge w:val="restart"/>
            <w:shd w:val="clear" w:color="auto" w:fill="auto"/>
            <w:vAlign w:val="center"/>
          </w:tcPr>
          <w:p w:rsidR="00050566" w:rsidRDefault="00050566" w:rsidP="00913B2A">
            <w:pPr>
              <w:jc w:val="center"/>
              <w:rPr>
                <w:rFonts w:ascii="Times New Roman" w:hAnsi="Times New Roman"/>
                <w:sz w:val="24"/>
              </w:rPr>
            </w:pPr>
            <w:r>
              <w:rPr>
                <w:rFonts w:ascii="Times New Roman" w:hAnsi="Times New Roman"/>
                <w:b/>
                <w:sz w:val="24"/>
              </w:rPr>
              <w:t>Gendered Inequalities</w:t>
            </w:r>
          </w:p>
          <w:p w:rsidR="00050566" w:rsidRDefault="00050566" w:rsidP="00913B2A">
            <w:pPr>
              <w:jc w:val="center"/>
              <w:rPr>
                <w:rFonts w:ascii="Times New Roman" w:hAnsi="Times New Roman"/>
                <w:sz w:val="24"/>
              </w:rPr>
            </w:pPr>
            <w:r>
              <w:rPr>
                <w:rFonts w:ascii="Times New Roman" w:hAnsi="Times New Roman"/>
                <w:sz w:val="24"/>
              </w:rPr>
              <w:t>Women’s &amp; Men’s Issues</w:t>
            </w:r>
          </w:p>
          <w:p w:rsidR="00050566" w:rsidRDefault="00050566" w:rsidP="00913B2A">
            <w:pPr>
              <w:jc w:val="center"/>
              <w:rPr>
                <w:rFonts w:ascii="Times New Roman" w:hAnsi="Times New Roman"/>
                <w:sz w:val="24"/>
              </w:rPr>
            </w:pPr>
            <w:r>
              <w:rPr>
                <w:rFonts w:ascii="Times New Roman" w:hAnsi="Times New Roman"/>
                <w:sz w:val="24"/>
              </w:rPr>
              <w:t>Family Disparities</w:t>
            </w:r>
          </w:p>
          <w:p w:rsidR="00050566" w:rsidRPr="00913B2A" w:rsidRDefault="00050566" w:rsidP="00913B2A">
            <w:pPr>
              <w:jc w:val="center"/>
              <w:rPr>
                <w:rFonts w:ascii="Times New Roman" w:hAnsi="Times New Roman"/>
                <w:sz w:val="24"/>
              </w:rPr>
            </w:pPr>
            <w:r>
              <w:rPr>
                <w:rFonts w:ascii="Times New Roman" w:hAnsi="Times New Roman"/>
                <w:sz w:val="24"/>
              </w:rPr>
              <w:t>Gender Identity</w:t>
            </w:r>
          </w:p>
        </w:tc>
        <w:tc>
          <w:tcPr>
            <w:tcW w:w="5151" w:type="dxa"/>
            <w:vMerge w:val="restart"/>
            <w:shd w:val="clear" w:color="auto" w:fill="auto"/>
            <w:vAlign w:val="center"/>
          </w:tcPr>
          <w:p w:rsidR="00050566" w:rsidRDefault="00050566" w:rsidP="00050566">
            <w:pPr>
              <w:jc w:val="center"/>
              <w:rPr>
                <w:rFonts w:ascii="Times New Roman" w:hAnsi="Times New Roman"/>
                <w:sz w:val="20"/>
                <w:szCs w:val="20"/>
              </w:rPr>
            </w:pPr>
            <w:r>
              <w:rPr>
                <w:rFonts w:ascii="Times New Roman" w:hAnsi="Times New Roman"/>
                <w:sz w:val="20"/>
                <w:szCs w:val="20"/>
              </w:rPr>
              <w:t>Job-stereotyping activity + video; Sexism vocabulary;</w:t>
            </w:r>
          </w:p>
          <w:p w:rsidR="00050566" w:rsidRDefault="00050566" w:rsidP="00050566">
            <w:pPr>
              <w:jc w:val="center"/>
              <w:rPr>
                <w:rFonts w:ascii="Times New Roman" w:hAnsi="Times New Roman"/>
                <w:sz w:val="20"/>
                <w:szCs w:val="20"/>
              </w:rPr>
            </w:pPr>
            <w:r>
              <w:rPr>
                <w:rFonts w:ascii="Times New Roman" w:hAnsi="Times New Roman"/>
                <w:sz w:val="20"/>
                <w:szCs w:val="20"/>
              </w:rPr>
              <w:t>Gender equity in Japan + video; Global gender statistics;</w:t>
            </w:r>
          </w:p>
          <w:p w:rsidR="00050566" w:rsidRDefault="00050566" w:rsidP="00B42F6A">
            <w:pPr>
              <w:jc w:val="center"/>
              <w:rPr>
                <w:rFonts w:ascii="Times New Roman" w:hAnsi="Times New Roman"/>
                <w:sz w:val="20"/>
                <w:szCs w:val="20"/>
              </w:rPr>
            </w:pPr>
            <w:r>
              <w:rPr>
                <w:rFonts w:ascii="Times New Roman" w:hAnsi="Times New Roman"/>
                <w:sz w:val="20"/>
                <w:szCs w:val="20"/>
              </w:rPr>
              <w:t>Family Inequality; Feminine characteristics survey;</w:t>
            </w:r>
            <w:r>
              <w:rPr>
                <w:rFonts w:ascii="Times New Roman" w:hAnsi="Times New Roman"/>
                <w:sz w:val="20"/>
                <w:szCs w:val="20"/>
              </w:rPr>
              <w:br/>
            </w:r>
            <w:r w:rsidR="00B42F6A">
              <w:rPr>
                <w:rFonts w:ascii="Times New Roman" w:hAnsi="Times New Roman"/>
                <w:sz w:val="20"/>
                <w:szCs w:val="20"/>
              </w:rPr>
              <w:t>Japanese Fertility Crisis</w:t>
            </w:r>
          </w:p>
          <w:p w:rsidR="00B42F6A" w:rsidRDefault="00B42F6A" w:rsidP="00050566">
            <w:pPr>
              <w:jc w:val="center"/>
              <w:rPr>
                <w:rFonts w:ascii="Times New Roman" w:hAnsi="Times New Roman"/>
                <w:sz w:val="20"/>
                <w:szCs w:val="20"/>
              </w:rPr>
            </w:pPr>
            <w:r>
              <w:rPr>
                <w:rFonts w:ascii="Times New Roman" w:hAnsi="Times New Roman"/>
                <w:sz w:val="20"/>
                <w:szCs w:val="20"/>
              </w:rPr>
              <w:t>Gender Inequality &amp; Birth Rate</w:t>
            </w:r>
          </w:p>
          <w:p w:rsidR="00050566" w:rsidRDefault="00050566" w:rsidP="00050566">
            <w:pPr>
              <w:jc w:val="center"/>
              <w:rPr>
                <w:rFonts w:ascii="Times New Roman" w:hAnsi="Times New Roman"/>
                <w:sz w:val="20"/>
                <w:szCs w:val="20"/>
              </w:rPr>
            </w:pPr>
            <w:r>
              <w:rPr>
                <w:rFonts w:ascii="Times New Roman" w:hAnsi="Times New Roman"/>
                <w:sz w:val="20"/>
                <w:szCs w:val="20"/>
              </w:rPr>
              <w:t>Toxic masculinity, gender stereotypes, + men’s issues;</w:t>
            </w:r>
          </w:p>
          <w:p w:rsidR="00050566" w:rsidRPr="00050566" w:rsidRDefault="00050566" w:rsidP="00050566">
            <w:pPr>
              <w:jc w:val="center"/>
              <w:rPr>
                <w:rFonts w:ascii="Times New Roman" w:hAnsi="Times New Roman"/>
                <w:b/>
                <w:bCs/>
                <w:sz w:val="20"/>
                <w:szCs w:val="20"/>
              </w:rPr>
            </w:pPr>
            <w:r w:rsidRPr="005C7620">
              <w:rPr>
                <w:rFonts w:ascii="Times New Roman" w:hAnsi="Times New Roman"/>
                <w:sz w:val="20"/>
                <w:szCs w:val="20"/>
              </w:rPr>
              <w:t>Gender</w:t>
            </w:r>
            <w:r>
              <w:rPr>
                <w:rFonts w:ascii="Times New Roman" w:hAnsi="Times New Roman"/>
                <w:sz w:val="20"/>
                <w:szCs w:val="20"/>
              </w:rPr>
              <w:t xml:space="preserve"> stereotypes and Dr. Ben Barres; </w:t>
            </w:r>
            <w:r>
              <w:rPr>
                <w:rFonts w:ascii="Times New Roman" w:hAnsi="Times New Roman"/>
                <w:b/>
                <w:bCs/>
                <w:sz w:val="20"/>
                <w:szCs w:val="20"/>
              </w:rPr>
              <w:t>Quiz</w:t>
            </w: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17</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18</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19</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20</w:t>
            </w:r>
          </w:p>
        </w:tc>
        <w:tc>
          <w:tcPr>
            <w:tcW w:w="3015" w:type="dxa"/>
            <w:vMerge/>
            <w:shd w:val="clear" w:color="auto" w:fill="auto"/>
          </w:tcPr>
          <w:p w:rsidR="00050566" w:rsidRPr="00A85380" w:rsidRDefault="00050566" w:rsidP="00A85380">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050566">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21</w:t>
            </w:r>
          </w:p>
        </w:tc>
        <w:tc>
          <w:tcPr>
            <w:tcW w:w="3015" w:type="dxa"/>
            <w:vMerge/>
            <w:shd w:val="clear" w:color="auto" w:fill="auto"/>
            <w:vAlign w:val="center"/>
          </w:tcPr>
          <w:p w:rsidR="00050566" w:rsidRPr="00913B2A" w:rsidRDefault="00050566" w:rsidP="00050566">
            <w:pPr>
              <w:jc w:val="center"/>
              <w:rPr>
                <w:rFonts w:ascii="Times New Roman" w:hAnsi="Times New Roman"/>
                <w:sz w:val="24"/>
              </w:rPr>
            </w:pPr>
          </w:p>
        </w:tc>
        <w:tc>
          <w:tcPr>
            <w:tcW w:w="5151" w:type="dxa"/>
            <w:vMerge/>
            <w:shd w:val="clear" w:color="auto" w:fill="auto"/>
            <w:vAlign w:val="center"/>
          </w:tcPr>
          <w:p w:rsidR="00050566" w:rsidRPr="000B5533" w:rsidRDefault="00050566" w:rsidP="00050566">
            <w:pPr>
              <w:jc w:val="center"/>
              <w:rPr>
                <w:rFonts w:ascii="Times New Roman" w:hAnsi="Times New Roman"/>
                <w:b/>
                <w:sz w:val="20"/>
                <w:szCs w:val="20"/>
              </w:rPr>
            </w:pPr>
          </w:p>
        </w:tc>
      </w:tr>
      <w:tr w:rsidR="00050566" w:rsidRPr="00BE3F74" w:rsidTr="005B36FB">
        <w:tc>
          <w:tcPr>
            <w:tcW w:w="1570" w:type="dxa"/>
            <w:shd w:val="clear" w:color="auto" w:fill="auto"/>
          </w:tcPr>
          <w:p w:rsidR="00050566" w:rsidRPr="00A85380" w:rsidRDefault="00050566" w:rsidP="009B6DD2">
            <w:pPr>
              <w:contextualSpacing/>
              <w:jc w:val="center"/>
              <w:rPr>
                <w:rFonts w:ascii="Times New Roman" w:hAnsi="Times New Roman"/>
                <w:sz w:val="24"/>
              </w:rPr>
            </w:pPr>
            <w:r>
              <w:rPr>
                <w:rFonts w:ascii="Times New Roman" w:hAnsi="Times New Roman"/>
                <w:sz w:val="24"/>
              </w:rPr>
              <w:t>22</w:t>
            </w:r>
          </w:p>
        </w:tc>
        <w:tc>
          <w:tcPr>
            <w:tcW w:w="3015" w:type="dxa"/>
            <w:vMerge/>
            <w:shd w:val="clear" w:color="auto" w:fill="auto"/>
          </w:tcPr>
          <w:p w:rsidR="00050566" w:rsidRPr="00A85380" w:rsidRDefault="00050566" w:rsidP="00C04C61">
            <w:pPr>
              <w:jc w:val="center"/>
              <w:rPr>
                <w:rFonts w:ascii="Times New Roman" w:hAnsi="Times New Roman"/>
                <w:sz w:val="24"/>
              </w:rPr>
            </w:pPr>
          </w:p>
        </w:tc>
        <w:tc>
          <w:tcPr>
            <w:tcW w:w="5151" w:type="dxa"/>
            <w:vMerge/>
            <w:shd w:val="clear" w:color="auto" w:fill="auto"/>
          </w:tcPr>
          <w:p w:rsidR="00050566" w:rsidRPr="00BE3F74" w:rsidRDefault="00050566" w:rsidP="00A85380">
            <w:pPr>
              <w:jc w:val="center"/>
              <w:rPr>
                <w:rFonts w:ascii="Times New Roman" w:hAnsi="Times New Roman"/>
                <w:sz w:val="20"/>
                <w:szCs w:val="20"/>
              </w:rPr>
            </w:pPr>
          </w:p>
        </w:tc>
      </w:tr>
      <w:tr w:rsidR="00050566" w:rsidRPr="00BE3F74" w:rsidTr="00FB2B41">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23</w:t>
            </w:r>
          </w:p>
        </w:tc>
        <w:tc>
          <w:tcPr>
            <w:tcW w:w="3015" w:type="dxa"/>
            <w:vMerge w:val="restart"/>
            <w:shd w:val="clear" w:color="auto" w:fill="auto"/>
            <w:vAlign w:val="center"/>
          </w:tcPr>
          <w:p w:rsidR="00050566" w:rsidRDefault="00050566" w:rsidP="00050566">
            <w:pPr>
              <w:jc w:val="center"/>
              <w:rPr>
                <w:rFonts w:ascii="Times New Roman" w:hAnsi="Times New Roman"/>
                <w:sz w:val="24"/>
              </w:rPr>
            </w:pPr>
            <w:r>
              <w:rPr>
                <w:rFonts w:ascii="Times New Roman" w:hAnsi="Times New Roman"/>
                <w:b/>
                <w:sz w:val="24"/>
              </w:rPr>
              <w:t>LGBTQ Issues</w:t>
            </w:r>
          </w:p>
          <w:p w:rsidR="00050566" w:rsidRDefault="00050566" w:rsidP="00050566">
            <w:pPr>
              <w:jc w:val="center"/>
              <w:rPr>
                <w:rFonts w:ascii="Times New Roman" w:hAnsi="Times New Roman"/>
                <w:sz w:val="24"/>
              </w:rPr>
            </w:pPr>
            <w:r>
              <w:rPr>
                <w:rFonts w:ascii="Times New Roman" w:hAnsi="Times New Roman"/>
                <w:sz w:val="24"/>
              </w:rPr>
              <w:t>Gender + Sexual Identities</w:t>
            </w:r>
          </w:p>
          <w:p w:rsidR="00050566" w:rsidRPr="00913B2A" w:rsidRDefault="00050566" w:rsidP="00050566">
            <w:pPr>
              <w:jc w:val="center"/>
              <w:rPr>
                <w:rFonts w:ascii="Times New Roman" w:hAnsi="Times New Roman"/>
                <w:sz w:val="24"/>
              </w:rPr>
            </w:pPr>
            <w:r>
              <w:rPr>
                <w:rFonts w:ascii="Times New Roman" w:hAnsi="Times New Roman"/>
                <w:sz w:val="24"/>
              </w:rPr>
              <w:t>Queer Experiences</w:t>
            </w:r>
          </w:p>
        </w:tc>
        <w:tc>
          <w:tcPr>
            <w:tcW w:w="5151" w:type="dxa"/>
            <w:vMerge w:val="restart"/>
            <w:shd w:val="clear" w:color="auto" w:fill="auto"/>
            <w:vAlign w:val="center"/>
          </w:tcPr>
          <w:p w:rsidR="00B42F6A" w:rsidRDefault="00B42F6A" w:rsidP="00050566">
            <w:pPr>
              <w:jc w:val="center"/>
              <w:rPr>
                <w:rFonts w:ascii="Times New Roman" w:hAnsi="Times New Roman"/>
                <w:sz w:val="20"/>
                <w:szCs w:val="20"/>
              </w:rPr>
            </w:pPr>
            <w:r>
              <w:rPr>
                <w:rFonts w:ascii="Times New Roman" w:hAnsi="Times New Roman"/>
                <w:sz w:val="20"/>
                <w:szCs w:val="20"/>
              </w:rPr>
              <w:t>LGBTQ Rights Report</w:t>
            </w:r>
          </w:p>
          <w:p w:rsidR="00050566" w:rsidRDefault="00B42F6A" w:rsidP="00050566">
            <w:pPr>
              <w:jc w:val="center"/>
              <w:rPr>
                <w:rFonts w:ascii="Times New Roman" w:hAnsi="Times New Roman"/>
                <w:sz w:val="20"/>
                <w:szCs w:val="20"/>
              </w:rPr>
            </w:pPr>
            <w:r>
              <w:rPr>
                <w:rFonts w:ascii="Times New Roman" w:hAnsi="Times New Roman"/>
                <w:sz w:val="20"/>
                <w:szCs w:val="20"/>
              </w:rPr>
              <w:t>LGBTQ Statistics Around the World</w:t>
            </w:r>
          </w:p>
          <w:p w:rsidR="00050566" w:rsidRDefault="00050566" w:rsidP="00050566">
            <w:pPr>
              <w:jc w:val="center"/>
              <w:rPr>
                <w:rFonts w:ascii="Times New Roman" w:hAnsi="Times New Roman"/>
                <w:sz w:val="20"/>
                <w:szCs w:val="20"/>
              </w:rPr>
            </w:pPr>
            <w:r>
              <w:rPr>
                <w:rFonts w:ascii="Times New Roman" w:hAnsi="Times New Roman"/>
                <w:sz w:val="20"/>
                <w:szCs w:val="20"/>
              </w:rPr>
              <w:t>LGBTQ Statistics packets</w:t>
            </w:r>
            <w:r w:rsidR="00B42F6A">
              <w:rPr>
                <w:rFonts w:ascii="Times New Roman" w:hAnsi="Times New Roman"/>
                <w:sz w:val="20"/>
                <w:szCs w:val="20"/>
              </w:rPr>
              <w:t xml:space="preserve">; </w:t>
            </w:r>
            <w:r w:rsidR="00B42F6A">
              <w:rPr>
                <w:rFonts w:ascii="Times New Roman" w:hAnsi="Times New Roman"/>
                <w:b/>
                <w:sz w:val="20"/>
                <w:szCs w:val="20"/>
              </w:rPr>
              <w:t>Quiz</w:t>
            </w:r>
          </w:p>
          <w:p w:rsidR="00050566" w:rsidRPr="000B5533" w:rsidRDefault="00050566" w:rsidP="00B42F6A">
            <w:pPr>
              <w:jc w:val="center"/>
              <w:rPr>
                <w:rFonts w:ascii="Times New Roman" w:hAnsi="Times New Roman"/>
                <w:b/>
                <w:sz w:val="20"/>
                <w:szCs w:val="20"/>
              </w:rPr>
            </w:pPr>
            <w:r>
              <w:rPr>
                <w:rFonts w:ascii="Times New Roman" w:hAnsi="Times New Roman"/>
                <w:sz w:val="20"/>
                <w:szCs w:val="20"/>
              </w:rPr>
              <w:t xml:space="preserve">Being LGBTQ in Japan + </w:t>
            </w:r>
            <w:r w:rsidR="00B42F6A">
              <w:rPr>
                <w:rFonts w:ascii="Times New Roman" w:hAnsi="Times New Roman"/>
                <w:sz w:val="20"/>
                <w:szCs w:val="20"/>
              </w:rPr>
              <w:t>survey</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24</w:t>
            </w:r>
          </w:p>
        </w:tc>
        <w:tc>
          <w:tcPr>
            <w:tcW w:w="3015" w:type="dxa"/>
            <w:vMerge/>
            <w:shd w:val="clear" w:color="auto" w:fill="auto"/>
          </w:tcPr>
          <w:p w:rsidR="00050566" w:rsidRPr="00A85380"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25</w:t>
            </w:r>
          </w:p>
        </w:tc>
        <w:tc>
          <w:tcPr>
            <w:tcW w:w="3015" w:type="dxa"/>
            <w:vMerge/>
            <w:shd w:val="clear" w:color="auto" w:fill="auto"/>
          </w:tcPr>
          <w:p w:rsidR="00050566" w:rsidRPr="00913B2A"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26</w:t>
            </w:r>
          </w:p>
        </w:tc>
        <w:tc>
          <w:tcPr>
            <w:tcW w:w="3015" w:type="dxa"/>
            <w:vMerge/>
            <w:shd w:val="clear" w:color="auto" w:fill="auto"/>
          </w:tcPr>
          <w:p w:rsidR="00050566" w:rsidRPr="00913B2A"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27</w:t>
            </w:r>
          </w:p>
        </w:tc>
        <w:tc>
          <w:tcPr>
            <w:tcW w:w="3015" w:type="dxa"/>
            <w:shd w:val="clear" w:color="auto" w:fill="auto"/>
          </w:tcPr>
          <w:p w:rsidR="00050566" w:rsidRPr="00A85380" w:rsidRDefault="00050566" w:rsidP="00050566">
            <w:pPr>
              <w:jc w:val="center"/>
              <w:rPr>
                <w:rFonts w:ascii="Times New Roman" w:hAnsi="Times New Roman"/>
                <w:sz w:val="24"/>
              </w:rPr>
            </w:pPr>
            <w:r>
              <w:rPr>
                <w:rFonts w:ascii="Times New Roman" w:hAnsi="Times New Roman"/>
                <w:sz w:val="24"/>
              </w:rPr>
              <w:t>Finals Preparation Period</w:t>
            </w:r>
          </w:p>
        </w:tc>
        <w:tc>
          <w:tcPr>
            <w:tcW w:w="5151" w:type="dxa"/>
            <w:shd w:val="clear" w:color="auto" w:fill="auto"/>
          </w:tcPr>
          <w:p w:rsidR="00050566" w:rsidRPr="00BE3F74" w:rsidRDefault="00050566" w:rsidP="00050566">
            <w:pPr>
              <w:jc w:val="center"/>
              <w:rPr>
                <w:rFonts w:ascii="Times New Roman" w:hAnsi="Times New Roman"/>
                <w:sz w:val="20"/>
                <w:szCs w:val="20"/>
              </w:rPr>
            </w:pPr>
            <w:r>
              <w:rPr>
                <w:rFonts w:ascii="Times New Roman" w:hAnsi="Times New Roman"/>
                <w:sz w:val="20"/>
                <w:szCs w:val="20"/>
              </w:rPr>
              <w:t>Preparation time</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28</w:t>
            </w:r>
          </w:p>
        </w:tc>
        <w:tc>
          <w:tcPr>
            <w:tcW w:w="3015" w:type="dxa"/>
            <w:vMerge w:val="restart"/>
            <w:shd w:val="clear" w:color="auto" w:fill="auto"/>
          </w:tcPr>
          <w:p w:rsidR="00050566" w:rsidRDefault="00050566" w:rsidP="00050566">
            <w:pPr>
              <w:jc w:val="center"/>
              <w:rPr>
                <w:rFonts w:ascii="Times New Roman" w:hAnsi="Times New Roman"/>
                <w:sz w:val="24"/>
              </w:rPr>
            </w:pPr>
            <w:r>
              <w:rPr>
                <w:rFonts w:ascii="Times New Roman" w:hAnsi="Times New Roman"/>
                <w:sz w:val="24"/>
              </w:rPr>
              <w:t>Final Presentations</w:t>
            </w:r>
          </w:p>
          <w:p w:rsidR="00050566" w:rsidRPr="00A85380" w:rsidRDefault="00050566" w:rsidP="00050566">
            <w:pPr>
              <w:jc w:val="center"/>
              <w:rPr>
                <w:rFonts w:ascii="Times New Roman" w:hAnsi="Times New Roman"/>
                <w:sz w:val="24"/>
              </w:rPr>
            </w:pPr>
            <w:r>
              <w:rPr>
                <w:rFonts w:ascii="Times New Roman" w:hAnsi="Times New Roman"/>
                <w:sz w:val="24"/>
              </w:rPr>
              <w:t>Week</w:t>
            </w:r>
          </w:p>
        </w:tc>
        <w:tc>
          <w:tcPr>
            <w:tcW w:w="5151" w:type="dxa"/>
            <w:vMerge w:val="restart"/>
            <w:shd w:val="clear" w:color="auto" w:fill="auto"/>
          </w:tcPr>
          <w:p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w:t>
            </w:r>
          </w:p>
          <w:p w:rsidR="00050566" w:rsidRPr="00BE3F74" w:rsidRDefault="00050566" w:rsidP="00050566">
            <w:pPr>
              <w:jc w:val="center"/>
              <w:rPr>
                <w:rFonts w:ascii="Times New Roman" w:hAnsi="Times New Roman"/>
                <w:sz w:val="20"/>
                <w:szCs w:val="20"/>
              </w:rPr>
            </w:pPr>
            <w:r w:rsidRPr="000B5533">
              <w:rPr>
                <w:rFonts w:ascii="Times New Roman" w:hAnsi="Times New Roman"/>
                <w:b/>
                <w:sz w:val="20"/>
                <w:szCs w:val="20"/>
              </w:rPr>
              <w:t>Presentations</w:t>
            </w: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29</w:t>
            </w:r>
          </w:p>
        </w:tc>
        <w:tc>
          <w:tcPr>
            <w:tcW w:w="3015" w:type="dxa"/>
            <w:vMerge/>
            <w:shd w:val="clear" w:color="auto" w:fill="auto"/>
          </w:tcPr>
          <w:p w:rsidR="00050566" w:rsidRPr="00A85380" w:rsidRDefault="00050566" w:rsidP="00050566">
            <w:pPr>
              <w:jc w:val="center"/>
              <w:rPr>
                <w:rFonts w:ascii="Times New Roman" w:hAnsi="Times New Roman"/>
                <w:sz w:val="24"/>
              </w:rPr>
            </w:pPr>
          </w:p>
        </w:tc>
        <w:tc>
          <w:tcPr>
            <w:tcW w:w="5151" w:type="dxa"/>
            <w:vMerge/>
            <w:shd w:val="clear" w:color="auto" w:fill="auto"/>
          </w:tcPr>
          <w:p w:rsidR="00050566" w:rsidRPr="00BE3F74" w:rsidRDefault="00050566" w:rsidP="00050566">
            <w:pPr>
              <w:jc w:val="center"/>
              <w:rPr>
                <w:rFonts w:ascii="Times New Roman" w:hAnsi="Times New Roman"/>
                <w:sz w:val="20"/>
                <w:szCs w:val="20"/>
              </w:rPr>
            </w:pPr>
          </w:p>
        </w:tc>
      </w:tr>
      <w:tr w:rsidR="00050566" w:rsidRPr="00BE3F74" w:rsidTr="005B36FB">
        <w:tc>
          <w:tcPr>
            <w:tcW w:w="1570" w:type="dxa"/>
            <w:shd w:val="clear" w:color="auto" w:fill="auto"/>
          </w:tcPr>
          <w:p w:rsidR="00050566" w:rsidRPr="00A85380" w:rsidRDefault="00050566" w:rsidP="00050566">
            <w:pPr>
              <w:contextualSpacing/>
              <w:jc w:val="center"/>
              <w:rPr>
                <w:rFonts w:ascii="Times New Roman" w:hAnsi="Times New Roman"/>
                <w:sz w:val="24"/>
              </w:rPr>
            </w:pPr>
            <w:r>
              <w:rPr>
                <w:rFonts w:ascii="Times New Roman" w:hAnsi="Times New Roman"/>
                <w:sz w:val="24"/>
              </w:rPr>
              <w:t>30</w:t>
            </w:r>
          </w:p>
        </w:tc>
        <w:tc>
          <w:tcPr>
            <w:tcW w:w="3015" w:type="dxa"/>
            <w:shd w:val="clear" w:color="auto" w:fill="auto"/>
          </w:tcPr>
          <w:p w:rsidR="00050566" w:rsidRPr="00A85380" w:rsidRDefault="00050566" w:rsidP="00050566">
            <w:pPr>
              <w:jc w:val="center"/>
              <w:rPr>
                <w:rFonts w:ascii="Times New Roman" w:hAnsi="Times New Roman"/>
                <w:sz w:val="24"/>
              </w:rPr>
            </w:pPr>
            <w:r>
              <w:rPr>
                <w:rFonts w:ascii="Times New Roman" w:hAnsi="Times New Roman"/>
                <w:sz w:val="24"/>
              </w:rPr>
              <w:t>Exam Review</w:t>
            </w:r>
          </w:p>
        </w:tc>
        <w:tc>
          <w:tcPr>
            <w:tcW w:w="5151" w:type="dxa"/>
            <w:shd w:val="clear" w:color="auto" w:fill="auto"/>
          </w:tcPr>
          <w:p w:rsidR="00050566" w:rsidRPr="00BE3F74" w:rsidRDefault="00050566" w:rsidP="00050566">
            <w:pPr>
              <w:jc w:val="center"/>
              <w:rPr>
                <w:rFonts w:ascii="Times New Roman" w:hAnsi="Times New Roman"/>
                <w:sz w:val="20"/>
                <w:szCs w:val="20"/>
              </w:rPr>
            </w:pPr>
            <w:r>
              <w:rPr>
                <w:rFonts w:ascii="Times New Roman" w:hAnsi="Times New Roman"/>
                <w:sz w:val="20"/>
                <w:szCs w:val="20"/>
              </w:rPr>
              <w:t>Review Period</w:t>
            </w:r>
          </w:p>
        </w:tc>
      </w:tr>
      <w:tr w:rsidR="00050566" w:rsidRPr="00BE3F74" w:rsidTr="00FC20B7">
        <w:trPr>
          <w:trHeight w:val="404"/>
        </w:trPr>
        <w:tc>
          <w:tcPr>
            <w:tcW w:w="1570" w:type="dxa"/>
            <w:shd w:val="clear" w:color="auto" w:fill="auto"/>
            <w:vAlign w:val="center"/>
          </w:tcPr>
          <w:p w:rsidR="00050566" w:rsidRPr="00A85380" w:rsidRDefault="00050566" w:rsidP="00050566">
            <w:pPr>
              <w:jc w:val="center"/>
              <w:rPr>
                <w:rFonts w:ascii="Times New Roman" w:hAnsi="Times New Roman"/>
                <w:sz w:val="24"/>
              </w:rPr>
            </w:pPr>
            <w:r>
              <w:rPr>
                <w:rFonts w:ascii="Times New Roman" w:hAnsi="Times New Roman"/>
                <w:sz w:val="24"/>
              </w:rPr>
              <w:t>Final Period</w:t>
            </w:r>
          </w:p>
        </w:tc>
        <w:tc>
          <w:tcPr>
            <w:tcW w:w="3015" w:type="dxa"/>
            <w:shd w:val="clear" w:color="auto" w:fill="auto"/>
            <w:vAlign w:val="center"/>
          </w:tcPr>
          <w:p w:rsidR="00050566" w:rsidRPr="00A85380" w:rsidRDefault="00050566" w:rsidP="00050566">
            <w:pPr>
              <w:jc w:val="center"/>
              <w:rPr>
                <w:rFonts w:ascii="Times New Roman" w:hAnsi="Times New Roman"/>
                <w:sz w:val="24"/>
              </w:rPr>
            </w:pPr>
            <w:r w:rsidRPr="00A85380">
              <w:rPr>
                <w:rFonts w:ascii="Times New Roman" w:hAnsi="Times New Roman"/>
                <w:sz w:val="24"/>
              </w:rPr>
              <w:t>Final Exam</w:t>
            </w:r>
          </w:p>
        </w:tc>
        <w:tc>
          <w:tcPr>
            <w:tcW w:w="5151" w:type="dxa"/>
            <w:shd w:val="clear" w:color="auto" w:fill="auto"/>
          </w:tcPr>
          <w:p w:rsidR="00050566" w:rsidRPr="000B5533" w:rsidRDefault="00050566" w:rsidP="00050566">
            <w:pPr>
              <w:jc w:val="center"/>
              <w:rPr>
                <w:rFonts w:ascii="Times New Roman" w:hAnsi="Times New Roman"/>
                <w:b/>
                <w:sz w:val="20"/>
                <w:szCs w:val="20"/>
              </w:rPr>
            </w:pPr>
            <w:r w:rsidRPr="000B5533">
              <w:rPr>
                <w:rFonts w:ascii="Times New Roman" w:hAnsi="Times New Roman"/>
                <w:b/>
                <w:sz w:val="20"/>
                <w:szCs w:val="20"/>
              </w:rPr>
              <w:t>Final Exam</w:t>
            </w:r>
          </w:p>
        </w:tc>
      </w:tr>
      <w:tr w:rsidR="00050566" w:rsidRPr="00A85380" w:rsidTr="00817329">
        <w:tc>
          <w:tcPr>
            <w:tcW w:w="9736" w:type="dxa"/>
            <w:gridSpan w:val="3"/>
            <w:shd w:val="clear" w:color="auto" w:fill="auto"/>
          </w:tcPr>
          <w:p w:rsidR="00050566" w:rsidRDefault="00050566" w:rsidP="00050566">
            <w:pPr>
              <w:rPr>
                <w:rFonts w:ascii="Times New Roman" w:hAnsi="Times New Roman"/>
                <w:sz w:val="24"/>
              </w:rPr>
            </w:pPr>
            <w:r>
              <w:rPr>
                <w:rFonts w:ascii="Times New Roman" w:hAnsi="Times New Roman"/>
                <w:sz w:val="24"/>
              </w:rPr>
              <w:t>Notes:</w:t>
            </w:r>
          </w:p>
          <w:p w:rsidR="00050566" w:rsidRDefault="00050566" w:rsidP="00050566">
            <w:pPr>
              <w:rPr>
                <w:rFonts w:ascii="Times New Roman" w:hAnsi="Times New Roman"/>
                <w:sz w:val="24"/>
              </w:rPr>
            </w:pPr>
          </w:p>
          <w:p w:rsidR="00050566" w:rsidRPr="00A85380" w:rsidRDefault="00050566" w:rsidP="00050566">
            <w:pPr>
              <w:rPr>
                <w:rFonts w:ascii="Times New Roman" w:hAnsi="Times New Roman"/>
                <w:sz w:val="24"/>
              </w:rPr>
            </w:pP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rsidTr="00817329">
        <w:tc>
          <w:tcPr>
            <w:tcW w:w="9736" w:type="dxa"/>
            <w:shd w:val="clear" w:color="auto" w:fill="auto"/>
          </w:tcPr>
          <w:p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rsidR="007A2FE7" w:rsidRDefault="007A2FE7" w:rsidP="007A2FE7">
            <w:pPr>
              <w:rPr>
                <w:rFonts w:ascii="Times New Roman" w:hAnsi="Times New Roman"/>
                <w:b/>
                <w:kern w:val="0"/>
                <w:sz w:val="24"/>
                <w:szCs w:val="22"/>
              </w:rPr>
            </w:pPr>
            <w:r>
              <w:rPr>
                <w:rFonts w:ascii="Times New Roman" w:hAnsi="Times New Roman"/>
                <w:b/>
                <w:sz w:val="24"/>
              </w:rPr>
              <w:t xml:space="preserve">***Important Note***: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rsid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rsidR="005B36FB" w:rsidRPr="007A2FE7" w:rsidRDefault="007A2FE7" w:rsidP="004B0874">
            <w:pPr>
              <w:pStyle w:val="TableParagraph"/>
              <w:numPr>
                <w:ilvl w:val="0"/>
                <w:numId w:val="8"/>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rsidTr="00817329">
        <w:tc>
          <w:tcPr>
            <w:tcW w:w="9736" w:type="dxa"/>
            <w:shd w:val="clear" w:color="auto" w:fill="auto"/>
          </w:tcPr>
          <w:p w:rsidR="00876AB0"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45732C">
              <w:rPr>
                <w:rFonts w:ascii="Times New Roman" w:hAnsi="Times New Roman"/>
                <w:sz w:val="24"/>
              </w:rPr>
              <w:t xml:space="preserve"> </w:t>
            </w:r>
            <w:r w:rsidR="0045732C">
              <w:rPr>
                <w:rFonts w:ascii="Times New Roman" w:hAnsi="Times New Roman"/>
                <w:b/>
                <w:bCs/>
                <w:sz w:val="24"/>
              </w:rPr>
              <w:t>Students are allowed a maximum of 5 absences before they must withdraw.</w:t>
            </w:r>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45732C">
              <w:rPr>
                <w:rFonts w:ascii="Times New Roman" w:hAnsi="Times New Roman"/>
                <w:sz w:val="24"/>
              </w:rPr>
              <w:t>When you</w:t>
            </w:r>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rsidTr="00817329">
        <w:tc>
          <w:tcPr>
            <w:tcW w:w="9736" w:type="dxa"/>
            <w:shd w:val="clear" w:color="auto" w:fill="auto"/>
          </w:tcPr>
          <w:p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rsidTr="00817329">
        <w:tc>
          <w:tcPr>
            <w:tcW w:w="9736" w:type="dxa"/>
            <w:shd w:val="clear" w:color="auto" w:fill="auto"/>
          </w:tcPr>
          <w:p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rsidTr="00817329">
        <w:tc>
          <w:tcPr>
            <w:tcW w:w="9736" w:type="dxa"/>
            <w:shd w:val="clear" w:color="auto" w:fill="auto"/>
          </w:tcPr>
          <w:p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rsidTr="004B00F8">
              <w:tc>
                <w:tcPr>
                  <w:tcW w:w="3752" w:type="dxa"/>
                  <w:gridSpan w:val="2"/>
                  <w:tcBorders>
                    <w:bottom w:val="single" w:sz="4" w:space="0" w:color="auto"/>
                    <w:right w:val="single" w:sz="24" w:space="0" w:color="auto"/>
                  </w:tcBorders>
                </w:tcPr>
                <w:p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rsidTr="004B00F8">
              <w:tc>
                <w:tcPr>
                  <w:tcW w:w="2672" w:type="dxa"/>
                  <w:tcBorders>
                    <w:top w:val="single" w:sz="4" w:space="0" w:color="auto"/>
                  </w:tcBorders>
                </w:tcPr>
                <w:p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rsidTr="004B00F8">
              <w:tc>
                <w:tcPr>
                  <w:tcW w:w="2672" w:type="dxa"/>
                  <w:tcBorders>
                    <w:bottom w:val="single" w:sz="4" w:space="0" w:color="auto"/>
                  </w:tcBorders>
                </w:tcPr>
                <w:p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rsidTr="004B00F8">
              <w:tc>
                <w:tcPr>
                  <w:tcW w:w="2672" w:type="dxa"/>
                  <w:tcBorders>
                    <w:top w:val="single" w:sz="4" w:space="0" w:color="auto"/>
                    <w:bottom w:val="single" w:sz="4" w:space="0" w:color="auto"/>
                  </w:tcBorders>
                </w:tcPr>
                <w:p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rsidTr="004B00F8">
              <w:tc>
                <w:tcPr>
                  <w:tcW w:w="2672" w:type="dxa"/>
                  <w:tcBorders>
                    <w:top w:val="single" w:sz="4" w:space="0" w:color="auto"/>
                  </w:tcBorders>
                </w:tcPr>
                <w:p w:rsidR="00932280" w:rsidRPr="00876AB0" w:rsidRDefault="00932280" w:rsidP="00876AB0">
                  <w:pPr>
                    <w:rPr>
                      <w:rFonts w:ascii="Times New Roman" w:hAnsi="Times New Roman"/>
                      <w:b/>
                      <w:sz w:val="24"/>
                    </w:rPr>
                  </w:pPr>
                </w:p>
              </w:tc>
              <w:tc>
                <w:tcPr>
                  <w:tcW w:w="1080" w:type="dxa"/>
                  <w:tcBorders>
                    <w:top w:val="single" w:sz="4" w:space="0" w:color="auto"/>
                  </w:tcBorders>
                </w:tcPr>
                <w:p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rsidR="00932280" w:rsidRPr="00876AB0" w:rsidRDefault="00932280" w:rsidP="00876AB0">
                  <w:pPr>
                    <w:jc w:val="center"/>
                    <w:rPr>
                      <w:rFonts w:ascii="Times New Roman" w:hAnsi="Times New Roman"/>
                      <w:b/>
                      <w:sz w:val="24"/>
                    </w:rPr>
                  </w:pPr>
                </w:p>
              </w:tc>
            </w:tr>
          </w:tbl>
          <w:p w:rsidR="00435C5C" w:rsidRPr="00A85380" w:rsidRDefault="00435C5C" w:rsidP="00876AB0">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rsidTr="00817329">
        <w:tc>
          <w:tcPr>
            <w:tcW w:w="9736" w:type="dxa"/>
            <w:shd w:val="clear" w:color="auto" w:fill="auto"/>
          </w:tcPr>
          <w:p w:rsidR="004B00F8" w:rsidRPr="00A85380"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rsidTr="00817329">
        <w:tc>
          <w:tcPr>
            <w:tcW w:w="9736" w:type="dxa"/>
            <w:shd w:val="clear" w:color="auto" w:fill="auto"/>
          </w:tcPr>
          <w:p w:rsidR="00435C5C" w:rsidRDefault="00435C5C"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07686" w:rsidRDefault="00407686" w:rsidP="005B36FB">
            <w:pPr>
              <w:rPr>
                <w:rFonts w:ascii="Times New Roman" w:hAnsi="Times New Roman"/>
                <w:sz w:val="24"/>
              </w:rPr>
            </w:pPr>
          </w:p>
          <w:p w:rsidR="00407686" w:rsidRDefault="00407686" w:rsidP="005B36FB">
            <w:pPr>
              <w:rPr>
                <w:rFonts w:ascii="Times New Roman" w:hAnsi="Times New Roman"/>
                <w:sz w:val="24"/>
              </w:rPr>
            </w:pPr>
          </w:p>
          <w:p w:rsidR="00407686" w:rsidRPr="00A85380" w:rsidRDefault="00407686" w:rsidP="005B36FB">
            <w:pPr>
              <w:rPr>
                <w:rFonts w:ascii="Times New Roman" w:hAnsi="Times New Roman"/>
                <w:sz w:val="24"/>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lang w:bidi="he-IL"/>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lang w:bidi="he-IL"/>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lang w:bidi="he-IL"/>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lang w:bidi="he-IL"/>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lang w:bidi="he-IL"/>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lang w:bidi="he-IL"/>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r w:rsidRPr="00E52B7A">
              <w:rPr>
                <w:sz w:val="16"/>
                <w:szCs w:val="20"/>
              </w:rPr>
              <w:t>o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664F"/>
    <w:rsid w:val="00010AE4"/>
    <w:rsid w:val="0001203F"/>
    <w:rsid w:val="00050566"/>
    <w:rsid w:val="000673E1"/>
    <w:rsid w:val="00067F1E"/>
    <w:rsid w:val="000863E8"/>
    <w:rsid w:val="000B5533"/>
    <w:rsid w:val="000E631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3862"/>
    <w:rsid w:val="002F690C"/>
    <w:rsid w:val="00321A61"/>
    <w:rsid w:val="00347805"/>
    <w:rsid w:val="0036197D"/>
    <w:rsid w:val="00370896"/>
    <w:rsid w:val="003869BD"/>
    <w:rsid w:val="003B60B7"/>
    <w:rsid w:val="003E1729"/>
    <w:rsid w:val="003E1BD6"/>
    <w:rsid w:val="003F68A8"/>
    <w:rsid w:val="00407686"/>
    <w:rsid w:val="0041393D"/>
    <w:rsid w:val="00435B8E"/>
    <w:rsid w:val="00435C5C"/>
    <w:rsid w:val="004468C5"/>
    <w:rsid w:val="0045732C"/>
    <w:rsid w:val="00457B5A"/>
    <w:rsid w:val="00473825"/>
    <w:rsid w:val="00475A6C"/>
    <w:rsid w:val="00497F98"/>
    <w:rsid w:val="004A3CDB"/>
    <w:rsid w:val="004B00F8"/>
    <w:rsid w:val="004B0874"/>
    <w:rsid w:val="004F3C9E"/>
    <w:rsid w:val="005146A5"/>
    <w:rsid w:val="0054564F"/>
    <w:rsid w:val="00562CCE"/>
    <w:rsid w:val="005651D4"/>
    <w:rsid w:val="00583213"/>
    <w:rsid w:val="00584BF0"/>
    <w:rsid w:val="005B2B53"/>
    <w:rsid w:val="005B36FB"/>
    <w:rsid w:val="005C4DC5"/>
    <w:rsid w:val="005C7620"/>
    <w:rsid w:val="005D1BB9"/>
    <w:rsid w:val="006128C4"/>
    <w:rsid w:val="006269E2"/>
    <w:rsid w:val="006406A8"/>
    <w:rsid w:val="00666F21"/>
    <w:rsid w:val="006A1AA1"/>
    <w:rsid w:val="006A3337"/>
    <w:rsid w:val="006C242F"/>
    <w:rsid w:val="007456F4"/>
    <w:rsid w:val="0077563E"/>
    <w:rsid w:val="0078189C"/>
    <w:rsid w:val="00782BC8"/>
    <w:rsid w:val="007A2FE7"/>
    <w:rsid w:val="007A45DD"/>
    <w:rsid w:val="007E4E68"/>
    <w:rsid w:val="007F5C62"/>
    <w:rsid w:val="007F7F46"/>
    <w:rsid w:val="008153C6"/>
    <w:rsid w:val="00815A47"/>
    <w:rsid w:val="00817329"/>
    <w:rsid w:val="00824D90"/>
    <w:rsid w:val="0083509E"/>
    <w:rsid w:val="0084108D"/>
    <w:rsid w:val="008419EE"/>
    <w:rsid w:val="008512D1"/>
    <w:rsid w:val="00855DB2"/>
    <w:rsid w:val="00856B72"/>
    <w:rsid w:val="00876AB0"/>
    <w:rsid w:val="00882ADD"/>
    <w:rsid w:val="008F309F"/>
    <w:rsid w:val="008F6469"/>
    <w:rsid w:val="0090705B"/>
    <w:rsid w:val="00913B2A"/>
    <w:rsid w:val="00920379"/>
    <w:rsid w:val="0092481A"/>
    <w:rsid w:val="00932280"/>
    <w:rsid w:val="00950E65"/>
    <w:rsid w:val="00952489"/>
    <w:rsid w:val="009719A3"/>
    <w:rsid w:val="009853A1"/>
    <w:rsid w:val="00986D9D"/>
    <w:rsid w:val="00992BF9"/>
    <w:rsid w:val="009B08F6"/>
    <w:rsid w:val="009B6DD2"/>
    <w:rsid w:val="009B6F09"/>
    <w:rsid w:val="009D004B"/>
    <w:rsid w:val="009D25D2"/>
    <w:rsid w:val="009D2C47"/>
    <w:rsid w:val="009E606D"/>
    <w:rsid w:val="009F18C9"/>
    <w:rsid w:val="009F743F"/>
    <w:rsid w:val="00A44326"/>
    <w:rsid w:val="00A50A87"/>
    <w:rsid w:val="00A51A44"/>
    <w:rsid w:val="00A631D0"/>
    <w:rsid w:val="00A85380"/>
    <w:rsid w:val="00A93B39"/>
    <w:rsid w:val="00B11BBC"/>
    <w:rsid w:val="00B42F6A"/>
    <w:rsid w:val="00B52723"/>
    <w:rsid w:val="00B54CCD"/>
    <w:rsid w:val="00B56A1A"/>
    <w:rsid w:val="00B64FD4"/>
    <w:rsid w:val="00B6526F"/>
    <w:rsid w:val="00BE0E63"/>
    <w:rsid w:val="00BE3F74"/>
    <w:rsid w:val="00C04C61"/>
    <w:rsid w:val="00C1462C"/>
    <w:rsid w:val="00C20338"/>
    <w:rsid w:val="00C50380"/>
    <w:rsid w:val="00C84E79"/>
    <w:rsid w:val="00C947DA"/>
    <w:rsid w:val="00CA2C5A"/>
    <w:rsid w:val="00CB2A21"/>
    <w:rsid w:val="00CC2001"/>
    <w:rsid w:val="00CD1D14"/>
    <w:rsid w:val="00CE7519"/>
    <w:rsid w:val="00CF0228"/>
    <w:rsid w:val="00CF627C"/>
    <w:rsid w:val="00D0699B"/>
    <w:rsid w:val="00D06BE1"/>
    <w:rsid w:val="00D1206A"/>
    <w:rsid w:val="00D35AC8"/>
    <w:rsid w:val="00D362C6"/>
    <w:rsid w:val="00D36585"/>
    <w:rsid w:val="00D414B0"/>
    <w:rsid w:val="00D51E0F"/>
    <w:rsid w:val="00D57561"/>
    <w:rsid w:val="00D60C5E"/>
    <w:rsid w:val="00D6717E"/>
    <w:rsid w:val="00D93D35"/>
    <w:rsid w:val="00D965CE"/>
    <w:rsid w:val="00DC05D4"/>
    <w:rsid w:val="00DD2F4B"/>
    <w:rsid w:val="00DE4252"/>
    <w:rsid w:val="00DE612C"/>
    <w:rsid w:val="00E057BD"/>
    <w:rsid w:val="00E13FF2"/>
    <w:rsid w:val="00E1713B"/>
    <w:rsid w:val="00E17446"/>
    <w:rsid w:val="00E200AE"/>
    <w:rsid w:val="00E30052"/>
    <w:rsid w:val="00E423D1"/>
    <w:rsid w:val="00E82349"/>
    <w:rsid w:val="00E834D7"/>
    <w:rsid w:val="00E9369B"/>
    <w:rsid w:val="00EE6BE4"/>
    <w:rsid w:val="00EF4620"/>
    <w:rsid w:val="00F04136"/>
    <w:rsid w:val="00F05550"/>
    <w:rsid w:val="00F07013"/>
    <w:rsid w:val="00F222E3"/>
    <w:rsid w:val="00F31584"/>
    <w:rsid w:val="00F459CF"/>
    <w:rsid w:val="00F740FE"/>
    <w:rsid w:val="00FA3BD0"/>
    <w:rsid w:val="00FA45F5"/>
    <w:rsid w:val="00FA4D66"/>
    <w:rsid w:val="00FC032A"/>
    <w:rsid w:val="00FC20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F58EA0"/>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A2FE7"/>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2782404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5598-BFF3-41CE-A9C1-13F88731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322</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29</cp:revision>
  <cp:lastPrinted>2018-04-06T02:14:00Z</cp:lastPrinted>
  <dcterms:created xsi:type="dcterms:W3CDTF">2018-04-05T02:54:00Z</dcterms:created>
  <dcterms:modified xsi:type="dcterms:W3CDTF">2020-04-20T03:59:00Z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