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6"/>
        <w:gridCol w:w="3467"/>
        <w:gridCol w:w="1843"/>
        <w:gridCol w:w="3402"/>
        <w:tblGridChange w:id="0">
          <w:tblGrid>
            <w:gridCol w:w="1636"/>
            <w:gridCol w:w="3467"/>
            <w:gridCol w:w="1843"/>
            <w:gridCol w:w="3402"/>
          </w:tblGrid>
        </w:tblGridChange>
      </w:tblGrid>
      <w:tr>
        <w:trPr>
          <w:cantSplit w:val="0"/>
          <w:trHeight w:val="202" w:hRule="atLeast"/>
          <w:tblHeader w:val="0"/>
        </w:trPr>
        <w:tc>
          <w:tcPr>
            <w:vMerge w:val="restart"/>
            <w:shd w:fill="d9e2f3" w:val="clear"/>
            <w:vAlign w:val="center"/>
          </w:tcPr>
          <w:p w:rsidR="00000000" w:rsidDel="00000000" w:rsidP="00000000" w:rsidRDefault="00000000" w:rsidRPr="00000000" w14:paraId="00000002">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Title</w:t>
            </w:r>
          </w:p>
        </w:tc>
        <w:tc>
          <w:tcPr>
            <w:vMerge w:val="restart"/>
            <w:vAlign w:val="center"/>
          </w:tcPr>
          <w:p w:rsidR="00000000" w:rsidDel="00000000" w:rsidP="00000000" w:rsidRDefault="00000000" w:rsidRPr="00000000" w14:paraId="00000003">
            <w:pPr>
              <w:spacing w:line="60" w:lineRule="auto"/>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Communicative English 3-2</w:t>
            </w:r>
          </w:p>
        </w:tc>
        <w:tc>
          <w:tcPr>
            <w:shd w:fill="d9e2f3" w:val="clear"/>
            <w:vAlign w:val="center"/>
          </w:tcPr>
          <w:p w:rsidR="00000000" w:rsidDel="00000000" w:rsidP="00000000" w:rsidRDefault="00000000" w:rsidRPr="00000000" w14:paraId="0000000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Instructor(s)</w:t>
            </w:r>
          </w:p>
        </w:tc>
        <w:tc>
          <w:tcPr>
            <w:vAlign w:val="center"/>
          </w:tcPr>
          <w:p w:rsidR="00000000" w:rsidDel="00000000" w:rsidP="00000000" w:rsidRDefault="00000000" w:rsidRPr="00000000" w14:paraId="0000000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ff0000"/>
                <w:sz w:val="16"/>
                <w:szCs w:val="16"/>
                <w:rtl w:val="0"/>
              </w:rPr>
              <w:t xml:space="preserve">Brendan Rodda</w:t>
            </w:r>
            <w:r w:rsidDel="00000000" w:rsidR="00000000" w:rsidRPr="00000000">
              <w:rPr>
                <w:rtl w:val="0"/>
              </w:rPr>
            </w:r>
          </w:p>
        </w:tc>
      </w:tr>
      <w:tr>
        <w:trPr>
          <w:cantSplit w:val="0"/>
          <w:trHeight w:val="202" w:hRule="atLeast"/>
          <w:tblHeader w:val="0"/>
        </w:trPr>
        <w:tc>
          <w:tcPr>
            <w:vMerge w:val="continue"/>
            <w:shd w:fill="d9e2f3"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shd w:fill="d9e2f3" w:val="clear"/>
            <w:vAlign w:val="center"/>
          </w:tcPr>
          <w:p w:rsidR="00000000" w:rsidDel="00000000" w:rsidP="00000000" w:rsidRDefault="00000000" w:rsidRPr="00000000" w14:paraId="0000000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E-mail</w:t>
            </w:r>
          </w:p>
        </w:tc>
        <w:tc>
          <w:tcPr>
            <w:vAlign w:val="center"/>
          </w:tcPr>
          <w:p w:rsidR="00000000" w:rsidDel="00000000" w:rsidP="00000000" w:rsidRDefault="00000000" w:rsidRPr="00000000" w14:paraId="00000009">
            <w:pPr>
              <w:jc w:val="left"/>
              <w:rPr>
                <w:rFonts w:ascii="Helvetica Neue" w:cs="Helvetica Neue" w:eastAsia="Helvetica Neue" w:hAnsi="Helvetica Neue"/>
                <w:color w:val="ff0000"/>
                <w:sz w:val="16"/>
                <w:szCs w:val="16"/>
              </w:rPr>
            </w:pPr>
            <w:hyperlink r:id="rId7">
              <w:r w:rsidDel="00000000" w:rsidR="00000000" w:rsidRPr="00000000">
                <w:rPr>
                  <w:rFonts w:ascii="Helvetica Neue" w:cs="Helvetica Neue" w:eastAsia="Helvetica Neue" w:hAnsi="Helvetica Neue"/>
                  <w:color w:val="0563c1"/>
                  <w:sz w:val="16"/>
                  <w:szCs w:val="16"/>
                  <w:u w:val="single"/>
                  <w:rtl w:val="0"/>
                </w:rPr>
                <w:t xml:space="preserve">brodda@sky.miyazaki-mic.ac.jp</w:t>
              </w:r>
            </w:hyperlink>
            <w:r w:rsidDel="00000000" w:rsidR="00000000" w:rsidRPr="00000000">
              <w:rPr>
                <w:rFonts w:ascii="Helvetica Neue" w:cs="Helvetica Neue" w:eastAsia="Helvetica Neue" w:hAnsi="Helvetica Neue"/>
                <w:color w:val="ff0000"/>
                <w:sz w:val="16"/>
                <w:szCs w:val="16"/>
                <w:rtl w:val="0"/>
              </w:rPr>
              <w:t xml:space="preserve"> </w:t>
            </w:r>
          </w:p>
        </w:tc>
      </w:tr>
      <w:tr>
        <w:trPr>
          <w:cantSplit w:val="0"/>
          <w:trHeight w:val="446" w:hRule="atLeast"/>
          <w:tblHeader w:val="0"/>
        </w:trPr>
        <w:tc>
          <w:tcPr>
            <w:shd w:fill="d9e2f3" w:val="clear"/>
            <w:vAlign w:val="center"/>
          </w:tcPr>
          <w:p w:rsidR="00000000" w:rsidDel="00000000" w:rsidP="00000000" w:rsidRDefault="00000000" w:rsidRPr="00000000" w14:paraId="0000000A">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Class Format</w:t>
            </w:r>
          </w:p>
        </w:tc>
        <w:tc>
          <w:tcPr>
            <w:vAlign w:val="center"/>
          </w:tcPr>
          <w:p w:rsidR="00000000" w:rsidDel="00000000" w:rsidP="00000000" w:rsidRDefault="00000000" w:rsidRPr="00000000" w14:paraId="0000000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Lecture</w:t>
            </w:r>
          </w:p>
        </w:tc>
        <w:tc>
          <w:tcPr>
            <w:shd w:fill="d9e2f3" w:val="clear"/>
            <w:vAlign w:val="center"/>
          </w:tcPr>
          <w:p w:rsidR="00000000" w:rsidDel="00000000" w:rsidP="00000000" w:rsidRDefault="00000000" w:rsidRPr="00000000" w14:paraId="0000000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Office Hours</w:t>
            </w:r>
            <w:r w:rsidDel="00000000" w:rsidR="00000000" w:rsidRPr="00000000">
              <w:rPr>
                <w:rtl w:val="0"/>
              </w:rPr>
            </w:r>
          </w:p>
        </w:tc>
        <w:tc>
          <w:tcPr>
            <w:vAlign w:val="center"/>
          </w:tcPr>
          <w:p w:rsidR="00000000" w:rsidDel="00000000" w:rsidP="00000000" w:rsidRDefault="00000000" w:rsidRPr="00000000" w14:paraId="0000000D">
            <w:pPr>
              <w:jc w:val="left"/>
              <w:rPr>
                <w:rFonts w:ascii="Times New Roman" w:cs="Times New Roman" w:eastAsia="Times New Roman" w:hAnsi="Times New Roman"/>
                <w:sz w:val="16"/>
                <w:szCs w:val="16"/>
              </w:rPr>
            </w:pPr>
            <w:r w:rsidDel="00000000" w:rsidR="00000000" w:rsidRPr="00000000">
              <w:rPr>
                <w:rFonts w:ascii="Helvetica Neue" w:cs="Helvetica Neue" w:eastAsia="Helvetica Neue" w:hAnsi="Helvetica Neue"/>
                <w:color w:val="ff0000"/>
                <w:sz w:val="16"/>
                <w:szCs w:val="16"/>
                <w:rtl w:val="0"/>
              </w:rPr>
              <w:t xml:space="preserve">To be determined by individual professors</w:t>
            </w:r>
            <w:r w:rsidDel="00000000" w:rsidR="00000000" w:rsidRPr="00000000">
              <w:rPr>
                <w:rtl w:val="0"/>
              </w:rPr>
            </w:r>
          </w:p>
        </w:tc>
      </w:tr>
      <w:tr>
        <w:trPr>
          <w:cantSplit w:val="0"/>
          <w:trHeight w:val="446" w:hRule="atLeast"/>
          <w:tblHeader w:val="0"/>
        </w:trPr>
        <w:tc>
          <w:tcPr>
            <w:shd w:fill="d9e2f3" w:val="clear"/>
            <w:vAlign w:val="center"/>
          </w:tcPr>
          <w:p w:rsidR="00000000" w:rsidDel="00000000" w:rsidP="00000000" w:rsidRDefault="00000000" w:rsidRPr="00000000" w14:paraId="0000000E">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Track</w:t>
            </w:r>
          </w:p>
        </w:tc>
        <w:tc>
          <w:tcPr>
            <w:vAlign w:val="center"/>
          </w:tcPr>
          <w:p w:rsidR="00000000" w:rsidDel="00000000" w:rsidP="00000000" w:rsidRDefault="00000000" w:rsidRPr="00000000" w14:paraId="0000000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 tracks except TC</w:t>
            </w:r>
          </w:p>
        </w:tc>
        <w:tc>
          <w:tcPr>
            <w:shd w:fill="d9e2f3" w:val="clear"/>
            <w:vAlign w:val="center"/>
          </w:tcPr>
          <w:p w:rsidR="00000000" w:rsidDel="00000000" w:rsidP="00000000" w:rsidRDefault="00000000" w:rsidRPr="00000000" w14:paraId="0000001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Mode of Instruction</w:t>
            </w:r>
          </w:p>
          <w:p w:rsidR="00000000" w:rsidDel="00000000" w:rsidP="00000000" w:rsidRDefault="00000000" w:rsidRPr="00000000" w14:paraId="0000001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(Solo / Omnibus)</w:t>
            </w:r>
          </w:p>
        </w:tc>
        <w:tc>
          <w:tcPr>
            <w:vAlign w:val="center"/>
          </w:tcPr>
          <w:p w:rsidR="00000000" w:rsidDel="00000000" w:rsidP="00000000" w:rsidRDefault="00000000" w:rsidRPr="00000000" w14:paraId="00000012">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Solo</w:t>
            </w:r>
          </w:p>
        </w:tc>
      </w:tr>
      <w:tr>
        <w:trPr>
          <w:cantSplit w:val="0"/>
          <w:trHeight w:val="385" w:hRule="atLeast"/>
          <w:tblHeader w:val="0"/>
        </w:trPr>
        <w:tc>
          <w:tcPr>
            <w:shd w:fill="d9e2f3" w:val="clear"/>
            <w:vAlign w:val="center"/>
          </w:tcPr>
          <w:p w:rsidR="00000000" w:rsidDel="00000000" w:rsidP="00000000" w:rsidRDefault="00000000" w:rsidRPr="00000000" w14:paraId="00000013">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Credits</w:t>
            </w:r>
          </w:p>
        </w:tc>
        <w:tc>
          <w:tcPr>
            <w:vAlign w:val="center"/>
          </w:tcPr>
          <w:p w:rsidR="00000000" w:rsidDel="00000000" w:rsidP="00000000" w:rsidRDefault="00000000" w:rsidRPr="00000000" w14:paraId="0000001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 </w:t>
            </w:r>
          </w:p>
        </w:tc>
        <w:tc>
          <w:tcPr>
            <w:shd w:fill="d9e2f3" w:val="clear"/>
            <w:vAlign w:val="center"/>
          </w:tcPr>
          <w:p w:rsidR="00000000" w:rsidDel="00000000" w:rsidP="00000000" w:rsidRDefault="00000000" w:rsidRPr="00000000" w14:paraId="0000001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Allocated Year</w:t>
            </w:r>
          </w:p>
        </w:tc>
        <w:tc>
          <w:tcPr>
            <w:vAlign w:val="center"/>
          </w:tcPr>
          <w:p w:rsidR="00000000" w:rsidDel="00000000" w:rsidP="00000000" w:rsidRDefault="00000000" w:rsidRPr="00000000" w14:paraId="00000016">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Fall Semester 2022</w:t>
            </w:r>
          </w:p>
        </w:tc>
      </w:tr>
      <w:tr>
        <w:trPr>
          <w:cantSplit w:val="0"/>
          <w:trHeight w:val="501" w:hRule="atLeast"/>
          <w:tblHeader w:val="0"/>
        </w:trPr>
        <w:tc>
          <w:tcPr>
            <w:shd w:fill="d9e2f3" w:val="clear"/>
            <w:vAlign w:val="center"/>
          </w:tcPr>
          <w:p w:rsidR="00000000" w:rsidDel="00000000" w:rsidP="00000000" w:rsidRDefault="00000000" w:rsidRPr="00000000" w14:paraId="00000017">
            <w:pPr>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Active Learning</w:t>
            </w:r>
          </w:p>
        </w:tc>
        <w:tc>
          <w:tcPr>
            <w:shd w:fill="auto" w:val="clear"/>
            <w:vAlign w:val="center"/>
          </w:tcPr>
          <w:p w:rsidR="00000000" w:rsidDel="00000000" w:rsidP="00000000" w:rsidRDefault="00000000" w:rsidRPr="00000000" w14:paraId="00000018">
            <w:pPr>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4-1 Interactive Lectures</w:t>
            </w:r>
          </w:p>
          <w:p w:rsidR="00000000" w:rsidDel="00000000" w:rsidP="00000000" w:rsidRDefault="00000000" w:rsidRPr="00000000" w14:paraId="00000019">
            <w:pPr>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4-9 Group Work on Questions</w:t>
            </w:r>
          </w:p>
          <w:p w:rsidR="00000000" w:rsidDel="00000000" w:rsidP="00000000" w:rsidRDefault="00000000" w:rsidRPr="00000000" w14:paraId="0000001A">
            <w:pPr>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4-10 Think-Pair/Group-Share</w:t>
            </w:r>
          </w:p>
        </w:tc>
        <w:tc>
          <w:tcPr>
            <w:shd w:fill="d9e2f3" w:val="clear"/>
            <w:vAlign w:val="center"/>
          </w:tcPr>
          <w:p w:rsidR="00000000" w:rsidDel="00000000" w:rsidP="00000000" w:rsidRDefault="00000000" w:rsidRPr="00000000" w14:paraId="0000001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 or </w:t>
            </w:r>
          </w:p>
          <w:p w:rsidR="00000000" w:rsidDel="00000000" w:rsidP="00000000" w:rsidRDefault="00000000" w:rsidRPr="00000000" w14:paraId="0000001C">
            <w:pPr>
              <w:rPr>
                <w:rFonts w:ascii="Helvetica Neue" w:cs="Helvetica Neue" w:eastAsia="Helvetica Neue" w:hAnsi="Helvetica Neue"/>
                <w:color w:val="d9e2f3"/>
                <w:sz w:val="16"/>
                <w:szCs w:val="16"/>
              </w:rPr>
            </w:pPr>
            <w:r w:rsidDel="00000000" w:rsidR="00000000" w:rsidRPr="00000000">
              <w:rPr>
                <w:rFonts w:ascii="Helvetica Neue" w:cs="Helvetica Neue" w:eastAsia="Helvetica Neue" w:hAnsi="Helvetica Neue"/>
                <w:sz w:val="16"/>
                <w:szCs w:val="16"/>
                <w:rtl w:val="0"/>
              </w:rPr>
              <w:t xml:space="preserve">Elective </w:t>
            </w:r>
            <w:r w:rsidDel="00000000" w:rsidR="00000000" w:rsidRPr="00000000">
              <w:rPr>
                <w:rtl w:val="0"/>
              </w:rPr>
            </w:r>
          </w:p>
        </w:tc>
        <w:tc>
          <w:tcPr>
            <w:vAlign w:val="center"/>
          </w:tcPr>
          <w:p w:rsidR="00000000" w:rsidDel="00000000" w:rsidP="00000000" w:rsidRDefault="00000000" w:rsidRPr="00000000" w14:paraId="0000001D">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w:t>
            </w:r>
          </w:p>
        </w:tc>
      </w:tr>
      <w:tr>
        <w:trPr>
          <w:cantSplit w:val="0"/>
          <w:trHeight w:val="735" w:hRule="atLeast"/>
          <w:tblHeader w:val="0"/>
        </w:trPr>
        <w:tc>
          <w:tcPr>
            <w:shd w:fill="d9e2f3" w:val="clear"/>
            <w:vAlign w:val="center"/>
          </w:tcPr>
          <w:p w:rsidR="00000000" w:rsidDel="00000000" w:rsidP="00000000" w:rsidRDefault="00000000" w:rsidRPr="00000000" w14:paraId="0000001E">
            <w:pPr>
              <w:spacing w:line="6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F">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Overview</w:t>
            </w:r>
          </w:p>
        </w:tc>
        <w:tc>
          <w:tcPr>
            <w:gridSpan w:val="3"/>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Communicative English (CE) is a four-skills course focussing on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Basic Interpersonal Communicative Skills</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 (BICS), or conversational proficiency</w:t>
            </w:r>
            <w:r w:rsidDel="00000000" w:rsidR="00000000" w:rsidRPr="00000000">
              <w:rPr>
                <w:rFonts w:ascii="DejaVuSerifCondensed" w:cs="DejaVuSerifCondensed" w:eastAsia="DejaVuSerifCondensed" w:hAnsi="DejaVuSerifCondensed"/>
                <w:b w:val="0"/>
                <w:i w:val="0"/>
                <w:smallCaps w:val="0"/>
                <w:strike w:val="0"/>
                <w:color w:val="000000"/>
                <w:sz w:val="16"/>
                <w:szCs w:val="16"/>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(see references below). The courses are offered every semester at different CEFR levels. </w:t>
            </w:r>
            <w:r w:rsidDel="00000000" w:rsidR="00000000" w:rsidRPr="00000000">
              <w:rPr>
                <w:rtl w:val="0"/>
              </w:rPr>
            </w:r>
          </w:p>
        </w:tc>
      </w:tr>
      <w:tr>
        <w:trPr>
          <w:cantSplit w:val="0"/>
          <w:trHeight w:val="1125" w:hRule="atLeast"/>
          <w:tblHeader w:val="0"/>
        </w:trPr>
        <w:tc>
          <w:tcPr>
            <w:shd w:fill="d9e2f3" w:val="clear"/>
            <w:vAlign w:val="center"/>
          </w:tcPr>
          <w:p w:rsidR="00000000" w:rsidDel="00000000" w:rsidP="00000000" w:rsidRDefault="00000000" w:rsidRPr="00000000" w14:paraId="00000023">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w:t>
            </w:r>
          </w:p>
          <w:p w:rsidR="00000000" w:rsidDel="00000000" w:rsidP="00000000" w:rsidRDefault="00000000" w:rsidRPr="00000000" w14:paraId="00000024">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Objectives</w:t>
            </w:r>
          </w:p>
        </w:tc>
        <w:tc>
          <w:tcPr>
            <w:gridSpan w:val="3"/>
          </w:tcPr>
          <w:p w:rsidR="00000000" w:rsidDel="00000000" w:rsidP="00000000" w:rsidRDefault="00000000" w:rsidRPr="00000000" w14:paraId="0000002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ultimate objective of CE courses is to prepare students for upper division courses at MIC. Students must achieve minimum scores on standardized exams from outside bodies in order to proceed to their junior year. This typically requires successfully taking three CE courses. Specific targets in writing, grammar, reading, and spoken skills are outlined in the </w:t>
            </w:r>
            <w:r w:rsidDel="00000000" w:rsidR="00000000" w:rsidRPr="00000000">
              <w:rPr>
                <w:rFonts w:ascii="Helvetica Neue" w:cs="Helvetica Neue" w:eastAsia="Helvetica Neue" w:hAnsi="Helvetica Neue"/>
                <w:b w:val="1"/>
                <w:color w:val="000000"/>
                <w:sz w:val="16"/>
                <w:szCs w:val="16"/>
                <w:rtl w:val="0"/>
              </w:rPr>
              <w:t xml:space="preserve">Communicative English (CE) Schedule (scope and sequence) for each course/CEFR level.</w:t>
            </w:r>
            <w:r w:rsidDel="00000000" w:rsidR="00000000" w:rsidRPr="00000000">
              <w:rPr>
                <w:rFonts w:ascii="Helvetica Neue" w:cs="Helvetica Neue" w:eastAsia="Helvetica Neue" w:hAnsi="Helvetica Neue"/>
                <w:color w:val="000000"/>
                <w:sz w:val="16"/>
                <w:szCs w:val="16"/>
                <w:rtl w:val="0"/>
              </w:rPr>
              <w:t xml:space="preserve"> By the end of each course, students will have mastered the knowledge and skills specified in the prescribed textbook.</w:t>
            </w:r>
            <w:r w:rsidDel="00000000" w:rsidR="00000000" w:rsidRPr="00000000">
              <w:rPr>
                <w:rtl w:val="0"/>
              </w:rPr>
            </w:r>
          </w:p>
        </w:tc>
      </w:tr>
      <w:tr>
        <w:trPr>
          <w:cantSplit w:val="0"/>
          <w:trHeight w:val="362" w:hRule="atLeast"/>
          <w:tblHeader w:val="0"/>
        </w:trPr>
        <w:tc>
          <w:tcPr>
            <w:shd w:fill="d9e2f3" w:val="clear"/>
            <w:vAlign w:val="center"/>
          </w:tcPr>
          <w:p w:rsidR="00000000" w:rsidDel="00000000" w:rsidP="00000000" w:rsidRDefault="00000000" w:rsidRPr="00000000" w14:paraId="00000028">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Prerequisites</w:t>
            </w:r>
          </w:p>
        </w:tc>
        <w:tc>
          <w:tcPr>
            <w:gridSpan w:val="3"/>
            <w:vAlign w:val="center"/>
          </w:tcPr>
          <w:p w:rsidR="00000000" w:rsidDel="00000000" w:rsidP="00000000" w:rsidRDefault="00000000" w:rsidRPr="00000000" w14:paraId="00000029">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Students must meet appropriate CEFR level as determined from proficiency exams conducted at orientation and after each semester (including TOEIC R&amp;L). </w:t>
            </w:r>
          </w:p>
        </w:tc>
      </w:tr>
      <w:tr>
        <w:trPr>
          <w:cantSplit w:val="0"/>
          <w:trHeight w:val="371" w:hRule="atLeast"/>
          <w:tblHeader w:val="0"/>
        </w:trPr>
        <w:tc>
          <w:tcPr>
            <w:shd w:fill="d9e2f3" w:val="clear"/>
            <w:vAlign w:val="center"/>
          </w:tcPr>
          <w:p w:rsidR="00000000" w:rsidDel="00000000" w:rsidP="00000000" w:rsidRDefault="00000000" w:rsidRPr="00000000" w14:paraId="0000002C">
            <w:pPr>
              <w:spacing w:line="60" w:lineRule="auto"/>
              <w:rPr>
                <w:rFonts w:ascii="Helvetica Neue" w:cs="Helvetica Neue" w:eastAsia="Helvetica Neue" w:hAnsi="Helvetica Neue"/>
                <w:b w:val="1"/>
                <w:color w:val="ff0000"/>
                <w:sz w:val="18"/>
                <w:szCs w:val="18"/>
              </w:rPr>
            </w:pPr>
            <w:r w:rsidDel="00000000" w:rsidR="00000000" w:rsidRPr="00000000">
              <w:rPr>
                <w:rtl w:val="0"/>
              </w:rPr>
            </w:r>
          </w:p>
          <w:p w:rsidR="00000000" w:rsidDel="00000000" w:rsidP="00000000" w:rsidRDefault="00000000" w:rsidRPr="00000000" w14:paraId="0000002D">
            <w:pPr>
              <w:spacing w:line="60" w:lineRule="auto"/>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Course Schedule</w:t>
            </w:r>
          </w:p>
        </w:tc>
        <w:tc>
          <w:tcPr>
            <w:gridSpan w:val="3"/>
            <w:vAlign w:val="center"/>
          </w:tcPr>
          <w:p w:rsidR="00000000" w:rsidDel="00000000" w:rsidP="00000000" w:rsidRDefault="00000000" w:rsidRPr="00000000" w14:paraId="0000002E">
            <w:pPr>
              <w:jc w:val="left"/>
              <w:rPr>
                <w:rFonts w:ascii="Helvetica Neue" w:cs="Helvetica Neue" w:eastAsia="Helvetica Neue" w:hAnsi="Helvetica Neue"/>
                <w:b w:val="1"/>
                <w:color w:val="000000"/>
                <w:sz w:val="16"/>
                <w:szCs w:val="16"/>
              </w:rPr>
            </w:pPr>
            <w:r w:rsidDel="00000000" w:rsidR="00000000" w:rsidRPr="00000000">
              <w:rPr>
                <w:rFonts w:ascii="Helvetica Neue" w:cs="Helvetica Neue" w:eastAsia="Helvetica Neue" w:hAnsi="Helvetica Neue"/>
                <w:b w:val="1"/>
                <w:color w:val="000000"/>
                <w:sz w:val="16"/>
                <w:szCs w:val="16"/>
                <w:rtl w:val="0"/>
              </w:rPr>
              <w:t xml:space="preserve">See CE Schedule (scope and sequence) for each course/CEFR level.</w:t>
            </w:r>
          </w:p>
          <w:p w:rsidR="00000000" w:rsidDel="00000000" w:rsidP="00000000" w:rsidRDefault="00000000" w:rsidRPr="00000000" w14:paraId="0000002F">
            <w:pPr>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Homework for each class will include extensive reading, fluency writing (journals) and text-based exercises. </w:t>
            </w:r>
          </w:p>
        </w:tc>
      </w:tr>
      <w:tr>
        <w:trPr>
          <w:cantSplit w:val="0"/>
          <w:trHeight w:val="891" w:hRule="atLeast"/>
          <w:tblHeader w:val="0"/>
        </w:trPr>
        <w:tc>
          <w:tcPr>
            <w:shd w:fill="d9e2f3" w:val="clear"/>
            <w:vAlign w:val="center"/>
          </w:tcPr>
          <w:p w:rsidR="00000000" w:rsidDel="00000000" w:rsidP="00000000" w:rsidRDefault="00000000" w:rsidRPr="00000000" w14:paraId="00000032">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Assessment</w:t>
            </w:r>
          </w:p>
          <w:p w:rsidR="00000000" w:rsidDel="00000000" w:rsidP="00000000" w:rsidRDefault="00000000" w:rsidRPr="00000000" w14:paraId="00000033">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Criteria</w:t>
            </w:r>
          </w:p>
        </w:tc>
        <w:tc>
          <w:tcPr>
            <w:gridSpan w:val="3"/>
            <w:vAlign w:val="center"/>
          </w:tcPr>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In-class assignments, homework, class performance &amp; discussion, fluency writing</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Written &amp; spoken assessment</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Extensive reading</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Final exam</w:t>
            </w:r>
          </w:p>
          <w:p w:rsidR="00000000" w:rsidDel="00000000" w:rsidP="00000000" w:rsidRDefault="00000000" w:rsidRPr="00000000" w14:paraId="00000038">
            <w:pPr>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Assessment will be based on performance expectations appropriate for each CEFR level. Task completion and timely submission are expected; simply completing work on time is no guarantee of a passing grade. NOTE: Students must pass the final exam in order to pass the course.</w:t>
            </w:r>
          </w:p>
        </w:tc>
      </w:tr>
      <w:tr>
        <w:trPr>
          <w:cantSplit w:val="0"/>
          <w:trHeight w:val="1849" w:hRule="atLeast"/>
          <w:tblHeader w:val="0"/>
        </w:trPr>
        <w:tc>
          <w:tcPr>
            <w:shd w:fill="d9e2f3" w:val="clear"/>
            <w:vAlign w:val="center"/>
          </w:tcPr>
          <w:p w:rsidR="00000000" w:rsidDel="00000000" w:rsidP="00000000" w:rsidRDefault="00000000" w:rsidRPr="00000000" w14:paraId="0000003B">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Teaching</w:t>
            </w:r>
          </w:p>
          <w:p w:rsidR="00000000" w:rsidDel="00000000" w:rsidP="00000000" w:rsidRDefault="00000000" w:rsidRPr="00000000" w14:paraId="0000003C">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Methodology</w:t>
            </w:r>
          </w:p>
        </w:tc>
        <w:tc>
          <w:tcPr>
            <w:gridSpan w:val="3"/>
            <w:vAlign w:val="center"/>
          </w:tcPr>
          <w:p w:rsidR="00000000" w:rsidDel="00000000" w:rsidP="00000000" w:rsidRDefault="00000000" w:rsidRPr="00000000" w14:paraId="0000003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For every unit, course objectives will be achieved through active learning strategies, including but not limited to:</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Think-pair-share, pair &amp; group work</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Interactive lectures, videos, reading passages with note taking</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Task-based activities</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Journal writing</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Written and oral paraphrasing and summarizing</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Role play, facilitated or mediated discussions</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Project and/or presentation work</w:t>
            </w:r>
          </w:p>
        </w:tc>
      </w:tr>
      <w:tr>
        <w:trPr>
          <w:cantSplit w:val="0"/>
          <w:trHeight w:val="891" w:hRule="atLeast"/>
          <w:tblHeader w:val="0"/>
        </w:trPr>
        <w:tc>
          <w:tcPr>
            <w:shd w:fill="d9e2f3" w:val="clear"/>
            <w:vAlign w:val="center"/>
          </w:tcPr>
          <w:p w:rsidR="00000000" w:rsidDel="00000000" w:rsidP="00000000" w:rsidRDefault="00000000" w:rsidRPr="00000000" w14:paraId="00000047">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Textbooks</w:t>
            </w:r>
          </w:p>
        </w:tc>
        <w:tc>
          <w:tcPr>
            <w:gridSpan w:val="3"/>
            <w:vAlign w:val="center"/>
          </w:tcPr>
          <w:p w:rsidR="00000000" w:rsidDel="00000000" w:rsidP="00000000" w:rsidRDefault="00000000" w:rsidRPr="00000000" w14:paraId="00000048">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World Link Developing English Fluency (Cengage/ National Geographic) 4</w:t>
            </w:r>
            <w:r w:rsidDel="00000000" w:rsidR="00000000" w:rsidRPr="00000000">
              <w:rPr>
                <w:rFonts w:ascii="Helvetica Neue" w:cs="Helvetica Neue" w:eastAsia="Helvetica Neue" w:hAnsi="Helvetica Neue"/>
                <w:sz w:val="16"/>
                <w:szCs w:val="16"/>
                <w:vertAlign w:val="superscript"/>
                <w:rtl w:val="0"/>
              </w:rPr>
              <w:t xml:space="preserve">th</w:t>
            </w:r>
            <w:r w:rsidDel="00000000" w:rsidR="00000000" w:rsidRPr="00000000">
              <w:rPr>
                <w:rFonts w:ascii="Helvetica Neue" w:cs="Helvetica Neue" w:eastAsia="Helvetica Neue" w:hAnsi="Helvetica Neue"/>
                <w:sz w:val="16"/>
                <w:szCs w:val="16"/>
                <w:rtl w:val="0"/>
              </w:rPr>
              <w:t xml:space="preserve"> Edition - Textbook </w:t>
            </w:r>
            <w:r w:rsidDel="00000000" w:rsidR="00000000" w:rsidRPr="00000000">
              <w:rPr>
                <w:rFonts w:ascii="Helvetica Neue" w:cs="Helvetica Neue" w:eastAsia="Helvetica Neue" w:hAnsi="Helvetica Neue"/>
                <w:color w:val="ff0000"/>
                <w:sz w:val="16"/>
                <w:szCs w:val="16"/>
                <w:rtl w:val="0"/>
              </w:rPr>
              <w:t xml:space="preserve">##</w:t>
            </w:r>
            <w:r w:rsidDel="00000000" w:rsidR="00000000" w:rsidRPr="00000000">
              <w:rPr>
                <w:rtl w:val="0"/>
              </w:rPr>
            </w:r>
          </w:p>
          <w:p w:rsidR="00000000" w:rsidDel="00000000" w:rsidP="00000000" w:rsidRDefault="00000000" w:rsidRPr="00000000" w14:paraId="00000049">
            <w:pPr>
              <w:jc w:val="left"/>
              <w:rPr>
                <w:rFonts w:ascii="Helvetica Neue" w:cs="Helvetica Neue" w:eastAsia="Helvetica Neue" w:hAnsi="Helvetica Neue"/>
                <w:color w:val="ff0000"/>
                <w:sz w:val="16"/>
                <w:szCs w:val="16"/>
              </w:rPr>
            </w:pPr>
            <w:r w:rsidDel="00000000" w:rsidR="00000000" w:rsidRPr="00000000">
              <w:rPr>
                <w:rFonts w:ascii="Helvetica Neue" w:cs="Helvetica Neue" w:eastAsia="Helvetica Neue" w:hAnsi="Helvetica Neue"/>
                <w:color w:val="ff0000"/>
                <w:sz w:val="16"/>
                <w:szCs w:val="16"/>
                <w:rtl w:val="0"/>
              </w:rPr>
              <w:t xml:space="preserve">Insert number and letter for the course you are teaching as follows: CE-A021: Textbook 1b; CE-A022: Textbook 2a; CE-A023: Textbook 2b; CE-B011: Textbook 3a; CE-B012: Textbook 3b; CE-B013: Textbook 4a</w:t>
            </w:r>
          </w:p>
          <w:p w:rsidR="00000000" w:rsidDel="00000000" w:rsidP="00000000" w:rsidRDefault="00000000" w:rsidRPr="00000000" w14:paraId="0000004A">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Additional activities and materials for expansion and review will be supplied by the instructor.</w:t>
            </w:r>
          </w:p>
        </w:tc>
      </w:tr>
      <w:tr>
        <w:trPr>
          <w:cantSplit w:val="0"/>
          <w:trHeight w:val="557" w:hRule="atLeast"/>
          <w:tblHeader w:val="0"/>
        </w:trPr>
        <w:tc>
          <w:tcPr>
            <w:shd w:fill="d9e2f3" w:val="clear"/>
            <w:vAlign w:val="center"/>
          </w:tcPr>
          <w:p w:rsidR="00000000" w:rsidDel="00000000" w:rsidP="00000000" w:rsidRDefault="00000000" w:rsidRPr="00000000" w14:paraId="0000004D">
            <w:pPr>
              <w:spacing w:line="60"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References</w:t>
            </w:r>
          </w:p>
        </w:tc>
        <w:tc>
          <w:tcPr>
            <w:gridSpan w:val="3"/>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Cummins, J. (2008). BICS and CALP: Empirical and Theoretical Status of the Distinction in Street, B. &amp; Hornberger, N. H. (Eds.). Encyclopedia of Language and Education, 2nd Ed., Vol. 2: Literacy. (pp. 71-83). New York: Springer Science + Business Media LLC.</w:t>
            </w:r>
          </w:p>
        </w:tc>
      </w:tr>
      <w:tr>
        <w:trPr>
          <w:cantSplit w:val="0"/>
          <w:trHeight w:val="557" w:hRule="atLeast"/>
          <w:tblHeader w:val="0"/>
        </w:trPr>
        <w:tc>
          <w:tcPr>
            <w:shd w:fill="d9e2f3" w:val="clear"/>
            <w:vAlign w:val="center"/>
          </w:tcPr>
          <w:p w:rsidR="00000000" w:rsidDel="00000000" w:rsidP="00000000" w:rsidRDefault="00000000" w:rsidRPr="00000000" w14:paraId="00000051">
            <w:pPr>
              <w:spacing w:line="60"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Diploma Policy Objectives</w:t>
            </w:r>
          </w:p>
        </w:tc>
        <w:tc>
          <w:tcPr>
            <w:gridSpan w:val="3"/>
          </w:tcPr>
          <w:p w:rsidR="00000000" w:rsidDel="00000000" w:rsidP="00000000" w:rsidRDefault="00000000" w:rsidRPr="00000000" w14:paraId="0000005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Work completed in this course helps students achieve the following Diploma Policy objective(s):</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thinking skills (comparison, analysis, synthesis, and evaluation) based on critical thinking (critical and analytic thought)</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understand and accept different cultures developed through acquisition of a broad knowledge and comparison of the cultures of Japan and other nations</w:t>
            </w:r>
          </w:p>
          <w:p w:rsidR="00000000" w:rsidDel="00000000" w:rsidP="00000000" w:rsidRDefault="00000000" w:rsidRPr="00000000" w14:paraId="000000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identify and solve problems </w:t>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communicative proficiency in both Japanese and English</w:t>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Proficiency in the use of information technology</w:t>
            </w:r>
          </w:p>
        </w:tc>
      </w:tr>
      <w:tr>
        <w:trPr>
          <w:cantSplit w:val="0"/>
          <w:trHeight w:val="446" w:hRule="atLeast"/>
          <w:tblHeader w:val="0"/>
        </w:trPr>
        <w:tc>
          <w:tcPr>
            <w:shd w:fill="d9e2f3" w:val="clear"/>
            <w:vAlign w:val="center"/>
          </w:tcPr>
          <w:p w:rsidR="00000000" w:rsidDel="00000000" w:rsidP="00000000" w:rsidRDefault="00000000" w:rsidRPr="00000000" w14:paraId="0000005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NOTES</w:t>
            </w:r>
          </w:p>
        </w:tc>
        <w:tc>
          <w:tcPr>
            <w:gridSpan w:val="3"/>
            <w:vAlign w:val="center"/>
          </w:tcPr>
          <w:p w:rsidR="00000000" w:rsidDel="00000000" w:rsidP="00000000" w:rsidRDefault="00000000" w:rsidRPr="00000000" w14:paraId="0000005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 Students are expected to have a charged mobile device or laptop in class to access the various platforms and sites that will be used in the course. </w:t>
            </w:r>
          </w:p>
          <w:p w:rsidR="00000000" w:rsidDel="00000000" w:rsidP="00000000" w:rsidRDefault="00000000" w:rsidRPr="00000000" w14:paraId="0000005C">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bl>
    <w:p w:rsidR="00000000" w:rsidDel="00000000" w:rsidP="00000000" w:rsidRDefault="00000000" w:rsidRPr="00000000" w14:paraId="0000005F">
      <w:pPr>
        <w:widowControl w:val="1"/>
        <w:jc w:val="left"/>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60">
      <w:pPr>
        <w:widowControl w:val="1"/>
        <w:jc w:val="left"/>
        <w:rPr>
          <w:rFonts w:ascii="Helvetica Neue" w:cs="Helvetica Neue" w:eastAsia="Helvetica Neue" w:hAnsi="Helvetica Neue"/>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1">
      <w:pPr>
        <w:rPr/>
      </w:pPr>
      <w:r w:rsidDel="00000000" w:rsidR="00000000" w:rsidRPr="00000000">
        <w:rPr>
          <w:rFonts w:ascii="Helvetica Neue" w:cs="Helvetica Neue" w:eastAsia="Helvetica Neue" w:hAnsi="Helvetica Neue"/>
          <w:b w:val="1"/>
          <w:color w:val="000000"/>
          <w:sz w:val="20"/>
          <w:szCs w:val="20"/>
          <w:rtl w:val="0"/>
        </w:rPr>
        <w:t xml:space="preserve">Communicative English (CE) Schedule (Scope &amp; Sequence) for </w:t>
      </w:r>
      <w:r w:rsidDel="00000000" w:rsidR="00000000" w:rsidRPr="00000000">
        <w:rPr>
          <w:rFonts w:ascii="Arial" w:cs="Arial" w:eastAsia="Arial" w:hAnsi="Arial"/>
          <w:b w:val="1"/>
          <w:color w:val="222222"/>
          <w:highlight w:val="white"/>
          <w:rtl w:val="0"/>
        </w:rPr>
        <w:t xml:space="preserve">CE3-2 </w:t>
      </w:r>
      <w:r w:rsidDel="00000000" w:rsidR="00000000" w:rsidRPr="00000000">
        <w:rPr>
          <w:rtl w:val="0"/>
        </w:rPr>
      </w:r>
    </w:p>
    <w:p w:rsidR="00000000" w:rsidDel="00000000" w:rsidP="00000000" w:rsidRDefault="00000000" w:rsidRPr="00000000" w14:paraId="00000062">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World Link 3</w:t>
      </w:r>
      <w:r w:rsidDel="00000000" w:rsidR="00000000" w:rsidRPr="00000000">
        <w:rPr>
          <w:rFonts w:ascii="Helvetica Neue" w:cs="Helvetica Neue" w:eastAsia="Helvetica Neue" w:hAnsi="Helvetica Neue"/>
          <w:b w:val="1"/>
          <w:color w:val="000000"/>
          <w:sz w:val="20"/>
          <w:szCs w:val="20"/>
          <w:vertAlign w:val="superscript"/>
          <w:rtl w:val="0"/>
        </w:rPr>
        <w:t xml:space="preserve">rd</w:t>
      </w:r>
      <w:r w:rsidDel="00000000" w:rsidR="00000000" w:rsidRPr="00000000">
        <w:rPr>
          <w:rFonts w:ascii="Helvetica Neue" w:cs="Helvetica Neue" w:eastAsia="Helvetica Neue" w:hAnsi="Helvetica Neue"/>
          <w:b w:val="1"/>
          <w:color w:val="000000"/>
          <w:sz w:val="20"/>
          <w:szCs w:val="20"/>
          <w:rtl w:val="0"/>
        </w:rPr>
        <w:t xml:space="preserve"> Edition Textbook 3a</w:t>
      </w:r>
    </w:p>
    <w:tbl>
      <w:tblPr>
        <w:tblStyle w:val="Table2"/>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
        <w:gridCol w:w="1971"/>
        <w:gridCol w:w="2820"/>
        <w:gridCol w:w="2961"/>
        <w:gridCol w:w="2117"/>
        <w:tblGridChange w:id="0">
          <w:tblGrid>
            <w:gridCol w:w="474"/>
            <w:gridCol w:w="1971"/>
            <w:gridCol w:w="2820"/>
            <w:gridCol w:w="2961"/>
            <w:gridCol w:w="2117"/>
          </w:tblGrid>
        </w:tblGridChange>
      </w:tblGrid>
      <w:tr>
        <w:trPr>
          <w:cantSplit w:val="0"/>
          <w:tblHeader w:val="0"/>
        </w:trPr>
        <w:tc>
          <w:tcPr/>
          <w:p w:rsidR="00000000" w:rsidDel="00000000" w:rsidP="00000000" w:rsidRDefault="00000000" w:rsidRPr="00000000" w14:paraId="00000063">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No.</w:t>
            </w:r>
          </w:p>
        </w:tc>
        <w:tc>
          <w:tcPr/>
          <w:p w:rsidR="00000000" w:rsidDel="00000000" w:rsidP="00000000" w:rsidRDefault="00000000" w:rsidRPr="00000000" w14:paraId="00000064">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Theme</w:t>
            </w:r>
          </w:p>
        </w:tc>
        <w:tc>
          <w:tcPr/>
          <w:p w:rsidR="00000000" w:rsidDel="00000000" w:rsidP="00000000" w:rsidRDefault="00000000" w:rsidRPr="00000000" w14:paraId="00000065">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Vocabulary &amp; Grammar</w:t>
            </w:r>
          </w:p>
        </w:tc>
        <w:tc>
          <w:tcPr/>
          <w:p w:rsidR="00000000" w:rsidDel="00000000" w:rsidP="00000000" w:rsidRDefault="00000000" w:rsidRPr="00000000" w14:paraId="00000066">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Listening &amp; Speaking</w:t>
            </w:r>
          </w:p>
        </w:tc>
        <w:tc>
          <w:tcPr/>
          <w:p w:rsidR="00000000" w:rsidDel="00000000" w:rsidP="00000000" w:rsidRDefault="00000000" w:rsidRPr="00000000" w14:paraId="00000067">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Reading &amp; Writing</w:t>
            </w:r>
          </w:p>
        </w:tc>
      </w:tr>
      <w:tr>
        <w:trPr>
          <w:cantSplit w:val="0"/>
          <w:tblHeader w:val="0"/>
        </w:trPr>
        <w:tc>
          <w:tcPr/>
          <w:p w:rsidR="00000000" w:rsidDel="00000000" w:rsidP="00000000" w:rsidRDefault="00000000" w:rsidRPr="00000000" w14:paraId="00000068">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1</w:t>
            </w:r>
          </w:p>
        </w:tc>
        <w:tc>
          <w:tcPr/>
          <w:p w:rsidR="00000000" w:rsidDel="00000000" w:rsidP="00000000" w:rsidRDefault="00000000" w:rsidRPr="00000000" w14:paraId="0000006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Course introduction.</w:t>
            </w:r>
          </w:p>
        </w:tc>
        <w:tc>
          <w:tcPr>
            <w:gridSpan w:val="3"/>
          </w:tcPr>
          <w:p w:rsidR="00000000" w:rsidDel="00000000" w:rsidP="00000000" w:rsidRDefault="00000000" w:rsidRPr="00000000" w14:paraId="0000006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Icebreakers, Information on syllabus, course rules and expectations, software.</w:t>
            </w:r>
          </w:p>
        </w:tc>
      </w:tr>
      <w:tr>
        <w:trPr>
          <w:cantSplit w:val="0"/>
          <w:tblHeader w:val="0"/>
        </w:trPr>
        <w:tc>
          <w:tcPr/>
          <w:p w:rsidR="00000000" w:rsidDel="00000000" w:rsidP="00000000" w:rsidRDefault="00000000" w:rsidRPr="00000000" w14:paraId="0000006D">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2</w:t>
            </w:r>
          </w:p>
        </w:tc>
        <w:tc>
          <w:tcPr>
            <w:vMerge w:val="restart"/>
          </w:tcPr>
          <w:p w:rsidR="00000000" w:rsidDel="00000000" w:rsidP="00000000" w:rsidRDefault="00000000" w:rsidRPr="00000000" w14:paraId="0000006E">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1 Public &amp; Private: </w:t>
            </w:r>
            <w:r w:rsidDel="00000000" w:rsidR="00000000" w:rsidRPr="00000000">
              <w:rPr>
                <w:rFonts w:ascii="Helvetica Neue" w:cs="Helvetica Neue" w:eastAsia="Helvetica Neue" w:hAnsi="Helvetica Neue"/>
                <w:i w:val="1"/>
                <w:sz w:val="16"/>
                <w:szCs w:val="16"/>
                <w:rtl w:val="0"/>
              </w:rPr>
              <w:t xml:space="preserve">Your Space.</w:t>
            </w:r>
          </w:p>
        </w:tc>
        <w:tc>
          <w:tcPr>
            <w:vMerge w:val="restart"/>
          </w:tcPr>
          <w:p w:rsidR="00000000" w:rsidDel="00000000" w:rsidP="00000000" w:rsidRDefault="00000000" w:rsidRPr="00000000" w14:paraId="0000006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home improvements.</w:t>
            </w:r>
          </w:p>
          <w:p w:rsidR="00000000" w:rsidDel="00000000" w:rsidP="00000000" w:rsidRDefault="00000000" w:rsidRPr="00000000" w14:paraId="0000007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Static passive voice.</w:t>
            </w:r>
          </w:p>
          <w:p w:rsidR="00000000" w:rsidDel="00000000" w:rsidP="00000000" w:rsidRDefault="00000000" w:rsidRPr="00000000" w14:paraId="00000071">
            <w:pPr>
              <w:rPr>
                <w:rFonts w:ascii="Helvetica Neue" w:cs="Helvetica Neue" w:eastAsia="Helvetica Neue" w:hAnsi="Helvetica Neue"/>
                <w:sz w:val="16"/>
                <w:szCs w:val="16"/>
              </w:rPr>
            </w:pPr>
            <w:r w:rsidDel="00000000" w:rsidR="00000000" w:rsidRPr="00000000">
              <w:rPr>
                <w:rtl w:val="0"/>
              </w:rPr>
            </w:r>
          </w:p>
        </w:tc>
        <w:tc>
          <w:tcPr>
            <w:vMerge w:val="restart"/>
          </w:tcPr>
          <w:p w:rsidR="00000000" w:rsidDel="00000000" w:rsidP="00000000" w:rsidRDefault="00000000" w:rsidRPr="00000000" w14:paraId="0000007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 Lecture about the Color Wheel;</w:t>
            </w:r>
          </w:p>
          <w:p w:rsidR="00000000" w:rsidDel="00000000" w:rsidP="00000000" w:rsidRDefault="00000000" w:rsidRPr="00000000" w14:paraId="0000007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Podcast about the rules for visiting a place.</w:t>
            </w:r>
          </w:p>
          <w:p w:rsidR="00000000" w:rsidDel="00000000" w:rsidP="00000000" w:rsidRDefault="00000000" w:rsidRPr="00000000" w14:paraId="0000007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Making informal suggestions.</w:t>
            </w:r>
          </w:p>
          <w:p w:rsidR="00000000" w:rsidDel="00000000" w:rsidP="00000000" w:rsidRDefault="00000000" w:rsidRPr="00000000" w14:paraId="0000007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Saying a series of items.</w:t>
            </w:r>
          </w:p>
        </w:tc>
        <w:tc>
          <w:tcPr>
            <w:vMerge w:val="restart"/>
          </w:tcPr>
          <w:p w:rsidR="00000000" w:rsidDel="00000000" w:rsidP="00000000" w:rsidRDefault="00000000" w:rsidRPr="00000000" w14:paraId="0000007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w:t>
            </w:r>
            <w:r w:rsidDel="00000000" w:rsidR="00000000" w:rsidRPr="00000000">
              <w:rPr>
                <w:rFonts w:ascii="Helvetica Neue" w:cs="Helvetica Neue" w:eastAsia="Helvetica Neue" w:hAnsi="Helvetica Neue"/>
                <w:i w:val="1"/>
                <w:sz w:val="16"/>
                <w:szCs w:val="16"/>
                <w:rtl w:val="0"/>
              </w:rPr>
              <w:t xml:space="preserve"> Repurposing Public Spaces</w:t>
            </w:r>
            <w:r w:rsidDel="00000000" w:rsidR="00000000" w:rsidRPr="00000000">
              <w:rPr>
                <w:rFonts w:ascii="Helvetica Neue" w:cs="Helvetica Neue" w:eastAsia="Helvetica Neue" w:hAnsi="Helvetica Neue"/>
                <w:sz w:val="16"/>
                <w:szCs w:val="16"/>
                <w:rtl w:val="0"/>
              </w:rPr>
              <w:t xml:space="preserve">.</w:t>
            </w:r>
          </w:p>
          <w:p w:rsidR="00000000" w:rsidDel="00000000" w:rsidP="00000000" w:rsidRDefault="00000000" w:rsidRPr="00000000" w14:paraId="0000007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Using diagrams.</w:t>
            </w:r>
          </w:p>
          <w:p w:rsidR="00000000" w:rsidDel="00000000" w:rsidP="00000000" w:rsidRDefault="00000000" w:rsidRPr="00000000" w14:paraId="0000007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about responding to a public issue.</w:t>
            </w:r>
          </w:p>
        </w:tc>
      </w:tr>
      <w:tr>
        <w:trPr>
          <w:cantSplit w:val="0"/>
          <w:tblHeader w:val="0"/>
        </w:trPr>
        <w:tc>
          <w:tcPr/>
          <w:p w:rsidR="00000000" w:rsidDel="00000000" w:rsidP="00000000" w:rsidRDefault="00000000" w:rsidRPr="00000000" w14:paraId="00000079">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3</w:t>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07E">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4</w:t>
            </w:r>
          </w:p>
        </w:tc>
        <w:tc>
          <w:tcPr>
            <w:vMerge w:val="restart"/>
          </w:tcPr>
          <w:p w:rsidR="00000000" w:rsidDel="00000000" w:rsidP="00000000" w:rsidRDefault="00000000" w:rsidRPr="00000000" w14:paraId="0000007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1 Public &amp; Private:</w:t>
            </w:r>
            <w:r w:rsidDel="00000000" w:rsidR="00000000" w:rsidRPr="00000000">
              <w:rPr>
                <w:rFonts w:ascii="Helvetica Neue" w:cs="Helvetica Neue" w:eastAsia="Helvetica Neue" w:hAnsi="Helvetica Neue"/>
                <w:i w:val="1"/>
                <w:sz w:val="16"/>
                <w:szCs w:val="16"/>
                <w:rtl w:val="0"/>
              </w:rPr>
              <w:t xml:space="preserve"> Our space.</w:t>
            </w:r>
            <w:r w:rsidDel="00000000" w:rsidR="00000000" w:rsidRPr="00000000">
              <w:rPr>
                <w:rtl w:val="0"/>
              </w:rPr>
            </w:r>
          </w:p>
        </w:tc>
        <w:tc>
          <w:tcPr>
            <w:vMerge w:val="restart"/>
          </w:tcPr>
          <w:p w:rsidR="00000000" w:rsidDel="00000000" w:rsidP="00000000" w:rsidRDefault="00000000" w:rsidRPr="00000000" w14:paraId="0000008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public &amp; private spaces.</w:t>
            </w:r>
          </w:p>
          <w:p w:rsidR="00000000" w:rsidDel="00000000" w:rsidP="00000000" w:rsidRDefault="00000000" w:rsidRPr="00000000" w14:paraId="0000008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Giving permission, expressing prohibition.</w:t>
            </w:r>
          </w:p>
        </w:tc>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4">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5</w:t>
            </w:r>
          </w:p>
        </w:tc>
        <w:tc>
          <w:tcPr>
            <w:vMerge w:val="continue"/>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089">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6</w:t>
            </w:r>
          </w:p>
        </w:tc>
        <w:tc>
          <w:tcPr>
            <w:vMerge w:val="restart"/>
          </w:tcPr>
          <w:p w:rsidR="00000000" w:rsidDel="00000000" w:rsidP="00000000" w:rsidRDefault="00000000" w:rsidRPr="00000000" w14:paraId="0000008A">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2 </w:t>
            </w:r>
            <w:r w:rsidDel="00000000" w:rsidR="00000000" w:rsidRPr="00000000">
              <w:rPr>
                <w:rFonts w:ascii="Helvetica Neue" w:cs="Helvetica Neue" w:eastAsia="Helvetica Neue" w:hAnsi="Helvetica Neue"/>
                <w:i w:val="1"/>
                <w:sz w:val="16"/>
                <w:szCs w:val="16"/>
                <w:rtl w:val="0"/>
              </w:rPr>
              <w:t xml:space="preserve">Getting Information: </w:t>
            </w:r>
          </w:p>
          <w:p w:rsidR="00000000" w:rsidDel="00000000" w:rsidP="00000000" w:rsidRDefault="00000000" w:rsidRPr="00000000" w14:paraId="0000008B">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Explain it to me.</w:t>
            </w:r>
          </w:p>
        </w:tc>
        <w:tc>
          <w:tcPr>
            <w:vMerge w:val="restart"/>
          </w:tcPr>
          <w:p w:rsidR="00000000" w:rsidDel="00000000" w:rsidP="00000000" w:rsidRDefault="00000000" w:rsidRPr="00000000" w14:paraId="0000008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personal communication.</w:t>
            </w:r>
          </w:p>
          <w:p w:rsidR="00000000" w:rsidDel="00000000" w:rsidP="00000000" w:rsidRDefault="00000000" w:rsidRPr="00000000" w14:paraId="0000008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Subject relative clauses with </w:t>
            </w:r>
            <w:r w:rsidDel="00000000" w:rsidR="00000000" w:rsidRPr="00000000">
              <w:rPr>
                <w:rFonts w:ascii="Helvetica Neue" w:cs="Helvetica Neue" w:eastAsia="Helvetica Neue" w:hAnsi="Helvetica Neue"/>
                <w:i w:val="1"/>
                <w:sz w:val="16"/>
                <w:szCs w:val="16"/>
                <w:rtl w:val="0"/>
              </w:rPr>
              <w:t xml:space="preserve">who</w:t>
            </w:r>
            <w:r w:rsidDel="00000000" w:rsidR="00000000" w:rsidRPr="00000000">
              <w:rPr>
                <w:rFonts w:ascii="Helvetica Neue" w:cs="Helvetica Neue" w:eastAsia="Helvetica Neue" w:hAnsi="Helvetica Neue"/>
                <w:sz w:val="16"/>
                <w:szCs w:val="16"/>
                <w:rtl w:val="0"/>
              </w:rPr>
              <w:t xml:space="preserve"> and </w:t>
            </w:r>
            <w:r w:rsidDel="00000000" w:rsidR="00000000" w:rsidRPr="00000000">
              <w:rPr>
                <w:rFonts w:ascii="Helvetica Neue" w:cs="Helvetica Neue" w:eastAsia="Helvetica Neue" w:hAnsi="Helvetica Neue"/>
                <w:i w:val="1"/>
                <w:sz w:val="16"/>
                <w:szCs w:val="16"/>
                <w:rtl w:val="0"/>
              </w:rPr>
              <w:t xml:space="preserve">that</w:t>
            </w:r>
            <w:r w:rsidDel="00000000" w:rsidR="00000000" w:rsidRPr="00000000">
              <w:rPr>
                <w:rFonts w:ascii="Helvetica Neue" w:cs="Helvetica Neue" w:eastAsia="Helvetica Neue" w:hAnsi="Helvetica Neue"/>
                <w:sz w:val="16"/>
                <w:szCs w:val="16"/>
                <w:rtl w:val="0"/>
              </w:rPr>
              <w:t xml:space="preserve">.</w:t>
            </w:r>
          </w:p>
        </w:tc>
        <w:tc>
          <w:tcPr>
            <w:vMerge w:val="restart"/>
          </w:tcPr>
          <w:p w:rsidR="00000000" w:rsidDel="00000000" w:rsidP="00000000" w:rsidRDefault="00000000" w:rsidRPr="00000000" w14:paraId="0000008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 </w:t>
            </w:r>
            <w:r w:rsidDel="00000000" w:rsidR="00000000" w:rsidRPr="00000000">
              <w:rPr>
                <w:rFonts w:ascii="Helvetica Neue" w:cs="Helvetica Neue" w:eastAsia="Helvetica Neue" w:hAnsi="Helvetica Neue"/>
                <w:i w:val="1"/>
                <w:sz w:val="16"/>
                <w:szCs w:val="16"/>
                <w:rtl w:val="0"/>
              </w:rPr>
              <w:t xml:space="preserve">A Unique US Town </w:t>
            </w:r>
            <w:r w:rsidDel="00000000" w:rsidR="00000000" w:rsidRPr="00000000">
              <w:rPr>
                <w:rFonts w:ascii="Helvetica Neue" w:cs="Helvetica Neue" w:eastAsia="Helvetica Neue" w:hAnsi="Helvetica Neue"/>
                <w:sz w:val="16"/>
                <w:szCs w:val="16"/>
                <w:rtl w:val="0"/>
              </w:rPr>
              <w:t xml:space="preserve">video;</w:t>
            </w:r>
          </w:p>
          <w:p w:rsidR="00000000" w:rsidDel="00000000" w:rsidP="00000000" w:rsidRDefault="00000000" w:rsidRPr="00000000" w14:paraId="0000008F">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Talk about m</w:t>
            </w:r>
            <w:r w:rsidDel="00000000" w:rsidR="00000000" w:rsidRPr="00000000">
              <w:rPr>
                <w:rFonts w:ascii="Helvetica Neue" w:cs="Helvetica Neue" w:eastAsia="Helvetica Neue" w:hAnsi="Helvetica Neue"/>
                <w:i w:val="1"/>
                <w:sz w:val="16"/>
                <w:szCs w:val="16"/>
                <w:rtl w:val="0"/>
              </w:rPr>
              <w:t xml:space="preserve">ukbang</w:t>
            </w:r>
            <w:r w:rsidDel="00000000" w:rsidR="00000000" w:rsidRPr="00000000">
              <w:rPr>
                <w:rFonts w:ascii="Helvetica Neue" w:cs="Helvetica Neue" w:eastAsia="Helvetica Neue" w:hAnsi="Helvetica Neue"/>
                <w:sz w:val="16"/>
                <w:szCs w:val="16"/>
                <w:rtl w:val="0"/>
              </w:rPr>
              <w:t xml:space="preserve"> videos;</w:t>
            </w:r>
            <w:r w:rsidDel="00000000" w:rsidR="00000000" w:rsidRPr="00000000">
              <w:rPr>
                <w:rtl w:val="0"/>
              </w:rPr>
            </w:r>
          </w:p>
          <w:p w:rsidR="00000000" w:rsidDel="00000000" w:rsidP="00000000" w:rsidRDefault="00000000" w:rsidRPr="00000000" w14:paraId="0000009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Newscast on unique news stories.</w:t>
            </w:r>
          </w:p>
          <w:p w:rsidR="00000000" w:rsidDel="00000000" w:rsidP="00000000" w:rsidRDefault="00000000" w:rsidRPr="00000000" w14:paraId="0000009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Expressing uncertainty.</w:t>
            </w:r>
          </w:p>
          <w:p w:rsidR="00000000" w:rsidDel="00000000" w:rsidP="00000000" w:rsidRDefault="00000000" w:rsidRPr="00000000" w14:paraId="0000009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Rising intonation on tag questions.</w:t>
            </w:r>
          </w:p>
        </w:tc>
        <w:tc>
          <w:tcPr>
            <w:vMerge w:val="restart"/>
          </w:tcPr>
          <w:p w:rsidR="00000000" w:rsidDel="00000000" w:rsidP="00000000" w:rsidRDefault="00000000" w:rsidRPr="00000000" w14:paraId="0000009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w:t>
            </w:r>
            <w:r w:rsidDel="00000000" w:rsidR="00000000" w:rsidRPr="00000000">
              <w:rPr>
                <w:rFonts w:ascii="Helvetica Neue" w:cs="Helvetica Neue" w:eastAsia="Helvetica Neue" w:hAnsi="Helvetica Neue"/>
                <w:i w:val="1"/>
                <w:sz w:val="16"/>
                <w:szCs w:val="16"/>
                <w:rtl w:val="0"/>
              </w:rPr>
              <w:t xml:space="preserve"> Viral news</w:t>
            </w:r>
            <w:r w:rsidDel="00000000" w:rsidR="00000000" w:rsidRPr="00000000">
              <w:rPr>
                <w:rFonts w:ascii="Helvetica Neue" w:cs="Helvetica Neue" w:eastAsia="Helvetica Neue" w:hAnsi="Helvetica Neue"/>
                <w:sz w:val="16"/>
                <w:szCs w:val="16"/>
                <w:rtl w:val="0"/>
              </w:rPr>
              <w:t xml:space="preserve">.</w:t>
            </w:r>
          </w:p>
          <w:p w:rsidR="00000000" w:rsidDel="00000000" w:rsidP="00000000" w:rsidRDefault="00000000" w:rsidRPr="00000000" w14:paraId="0000009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Using synonyms.</w:t>
            </w:r>
          </w:p>
          <w:p w:rsidR="00000000" w:rsidDel="00000000" w:rsidP="00000000" w:rsidRDefault="00000000" w:rsidRPr="00000000" w14:paraId="0000009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Investigating and reporting.</w:t>
            </w:r>
          </w:p>
          <w:p w:rsidR="00000000" w:rsidDel="00000000" w:rsidP="00000000" w:rsidRDefault="00000000" w:rsidRPr="00000000" w14:paraId="0000009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an article about a local news story.</w:t>
            </w:r>
          </w:p>
        </w:tc>
      </w:tr>
      <w:tr>
        <w:trPr>
          <w:cantSplit w:val="0"/>
          <w:tblHeader w:val="0"/>
        </w:trPr>
        <w:tc>
          <w:tcPr/>
          <w:p w:rsidR="00000000" w:rsidDel="00000000" w:rsidP="00000000" w:rsidRDefault="00000000" w:rsidRPr="00000000" w14:paraId="00000097">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7</w:t>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09C">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8</w:t>
            </w:r>
          </w:p>
        </w:tc>
        <w:tc>
          <w:tcPr>
            <w:vMerge w:val="restart"/>
          </w:tcPr>
          <w:p w:rsidR="00000000" w:rsidDel="00000000" w:rsidP="00000000" w:rsidRDefault="00000000" w:rsidRPr="00000000" w14:paraId="0000009D">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2 Getting Information: </w:t>
            </w:r>
            <w:r w:rsidDel="00000000" w:rsidR="00000000" w:rsidRPr="00000000">
              <w:rPr>
                <w:rtl w:val="0"/>
              </w:rPr>
            </w:r>
          </w:p>
          <w:p w:rsidR="00000000" w:rsidDel="00000000" w:rsidP="00000000" w:rsidRDefault="00000000" w:rsidRPr="00000000" w14:paraId="0000009E">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Have you heard the news?</w:t>
            </w:r>
          </w:p>
        </w:tc>
        <w:tc>
          <w:tcPr>
            <w:vMerge w:val="restart"/>
          </w:tcPr>
          <w:p w:rsidR="00000000" w:rsidDel="00000000" w:rsidP="00000000" w:rsidRDefault="00000000" w:rsidRPr="00000000" w14:paraId="0000009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types of news.</w:t>
            </w:r>
          </w:p>
          <w:p w:rsidR="00000000" w:rsidDel="00000000" w:rsidP="00000000" w:rsidRDefault="00000000" w:rsidRPr="00000000" w14:paraId="000000A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Present perfect review.</w:t>
            </w:r>
          </w:p>
        </w:tc>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3">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9</w:t>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0A8">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10</w:t>
            </w:r>
          </w:p>
        </w:tc>
        <w:tc>
          <w:tcPr>
            <w:vMerge w:val="restart"/>
          </w:tcPr>
          <w:p w:rsidR="00000000" w:rsidDel="00000000" w:rsidP="00000000" w:rsidRDefault="00000000" w:rsidRPr="00000000" w14:paraId="000000A9">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3 Milestones:</w:t>
            </w:r>
            <w:r w:rsidDel="00000000" w:rsidR="00000000" w:rsidRPr="00000000">
              <w:rPr>
                <w:rtl w:val="0"/>
              </w:rPr>
            </w:r>
          </w:p>
          <w:p w:rsidR="00000000" w:rsidDel="00000000" w:rsidP="00000000" w:rsidRDefault="00000000" w:rsidRPr="00000000" w14:paraId="000000AA">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Growing Up.</w:t>
            </w:r>
          </w:p>
        </w:tc>
        <w:tc>
          <w:tcPr>
            <w:vMerge w:val="restart"/>
          </w:tcPr>
          <w:p w:rsidR="00000000" w:rsidDel="00000000" w:rsidP="00000000" w:rsidRDefault="00000000" w:rsidRPr="00000000" w14:paraId="000000A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coming of age.</w:t>
            </w:r>
          </w:p>
          <w:p w:rsidR="00000000" w:rsidDel="00000000" w:rsidP="00000000" w:rsidRDefault="00000000" w:rsidRPr="00000000" w14:paraId="000000A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Future forms review.</w:t>
            </w:r>
          </w:p>
        </w:tc>
        <w:tc>
          <w:tcPr>
            <w:vMerge w:val="restart"/>
          </w:tcPr>
          <w:p w:rsidR="00000000" w:rsidDel="00000000" w:rsidP="00000000" w:rsidRDefault="00000000" w:rsidRPr="00000000" w14:paraId="000000A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 Speech about accents and speaking a foreign language;</w:t>
            </w:r>
          </w:p>
          <w:p w:rsidR="00000000" w:rsidDel="00000000" w:rsidP="00000000" w:rsidRDefault="00000000" w:rsidRPr="00000000" w14:paraId="000000A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Lecture about emerging adulthood.</w:t>
            </w:r>
          </w:p>
          <w:p w:rsidR="00000000" w:rsidDel="00000000" w:rsidP="00000000" w:rsidRDefault="00000000" w:rsidRPr="00000000" w14:paraId="000000A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Talking about plans &amp; needs.</w:t>
            </w:r>
          </w:p>
          <w:p w:rsidR="00000000" w:rsidDel="00000000" w:rsidP="00000000" w:rsidRDefault="00000000" w:rsidRPr="00000000" w14:paraId="000000B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Emphasizing content words.</w:t>
            </w:r>
          </w:p>
        </w:tc>
        <w:tc>
          <w:tcPr>
            <w:vMerge w:val="restart"/>
          </w:tcPr>
          <w:p w:rsidR="00000000" w:rsidDel="00000000" w:rsidP="00000000" w:rsidRDefault="00000000" w:rsidRPr="00000000" w14:paraId="000000B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w:t>
            </w:r>
            <w:r w:rsidDel="00000000" w:rsidR="00000000" w:rsidRPr="00000000">
              <w:rPr>
                <w:rFonts w:ascii="Helvetica Neue" w:cs="Helvetica Neue" w:eastAsia="Helvetica Neue" w:hAnsi="Helvetica Neue"/>
                <w:i w:val="1"/>
                <w:sz w:val="16"/>
                <w:szCs w:val="16"/>
                <w:rtl w:val="0"/>
              </w:rPr>
              <w:t xml:space="preserve"> Almost Identical Strangers. </w:t>
            </w:r>
            <w:r w:rsidDel="00000000" w:rsidR="00000000" w:rsidRPr="00000000">
              <w:rPr>
                <w:rtl w:val="0"/>
              </w:rPr>
            </w:r>
          </w:p>
          <w:p w:rsidR="00000000" w:rsidDel="00000000" w:rsidP="00000000" w:rsidRDefault="00000000" w:rsidRPr="00000000" w14:paraId="000000B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Identifying unfamiliar words.</w:t>
            </w:r>
          </w:p>
          <w:p w:rsidR="00000000" w:rsidDel="00000000" w:rsidP="00000000" w:rsidRDefault="00000000" w:rsidRPr="00000000" w14:paraId="000000B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about an important life event.</w:t>
            </w:r>
          </w:p>
        </w:tc>
      </w:tr>
      <w:tr>
        <w:trPr>
          <w:cantSplit w:val="0"/>
          <w:tblHeader w:val="0"/>
        </w:trPr>
        <w:tc>
          <w:tcPr/>
          <w:p w:rsidR="00000000" w:rsidDel="00000000" w:rsidP="00000000" w:rsidRDefault="00000000" w:rsidRPr="00000000" w14:paraId="000000B4">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11</w:t>
            </w:r>
          </w:p>
        </w:tc>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0B9">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12</w:t>
            </w:r>
          </w:p>
        </w:tc>
        <w:tc>
          <w:tcPr>
            <w:vMerge w:val="restart"/>
          </w:tcPr>
          <w:p w:rsidR="00000000" w:rsidDel="00000000" w:rsidP="00000000" w:rsidRDefault="00000000" w:rsidRPr="00000000" w14:paraId="000000BA">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3 </w:t>
            </w:r>
            <w:r w:rsidDel="00000000" w:rsidR="00000000" w:rsidRPr="00000000">
              <w:rPr>
                <w:rFonts w:ascii="Helvetica Neue" w:cs="Helvetica Neue" w:eastAsia="Helvetica Neue" w:hAnsi="Helvetica Neue"/>
                <w:i w:val="1"/>
                <w:sz w:val="16"/>
                <w:szCs w:val="16"/>
                <w:rtl w:val="0"/>
              </w:rPr>
              <w:t xml:space="preserve">Milestones:</w:t>
            </w:r>
          </w:p>
          <w:p w:rsidR="00000000" w:rsidDel="00000000" w:rsidP="00000000" w:rsidRDefault="00000000" w:rsidRPr="00000000" w14:paraId="000000BB">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Big Changes.</w:t>
            </w:r>
          </w:p>
        </w:tc>
        <w:tc>
          <w:tcPr>
            <w:vMerge w:val="restart"/>
          </w:tcPr>
          <w:p w:rsidR="00000000" w:rsidDel="00000000" w:rsidP="00000000" w:rsidRDefault="00000000" w:rsidRPr="00000000" w14:paraId="000000B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life changes.</w:t>
            </w:r>
          </w:p>
          <w:p w:rsidR="00000000" w:rsidDel="00000000" w:rsidP="00000000" w:rsidRDefault="00000000" w:rsidRPr="00000000" w14:paraId="000000B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Object relative clauses with </w:t>
            </w:r>
            <w:r w:rsidDel="00000000" w:rsidR="00000000" w:rsidRPr="00000000">
              <w:rPr>
                <w:rFonts w:ascii="Helvetica Neue" w:cs="Helvetica Neue" w:eastAsia="Helvetica Neue" w:hAnsi="Helvetica Neue"/>
                <w:i w:val="1"/>
                <w:sz w:val="16"/>
                <w:szCs w:val="16"/>
                <w:rtl w:val="0"/>
              </w:rPr>
              <w:t xml:space="preserve">where, when</w:t>
            </w:r>
            <w:r w:rsidDel="00000000" w:rsidR="00000000" w:rsidRPr="00000000">
              <w:rPr>
                <w:rFonts w:ascii="Helvetica Neue" w:cs="Helvetica Neue" w:eastAsia="Helvetica Neue" w:hAnsi="Helvetica Neue"/>
                <w:sz w:val="16"/>
                <w:szCs w:val="16"/>
                <w:rtl w:val="0"/>
              </w:rPr>
              <w:t xml:space="preserve"> and </w:t>
            </w:r>
            <w:r w:rsidDel="00000000" w:rsidR="00000000" w:rsidRPr="00000000">
              <w:rPr>
                <w:rFonts w:ascii="Helvetica Neue" w:cs="Helvetica Neue" w:eastAsia="Helvetica Neue" w:hAnsi="Helvetica Neue"/>
                <w:i w:val="1"/>
                <w:sz w:val="16"/>
                <w:szCs w:val="16"/>
                <w:rtl w:val="0"/>
              </w:rPr>
              <w:t xml:space="preserve">why.</w:t>
            </w:r>
            <w:r w:rsidDel="00000000" w:rsidR="00000000" w:rsidRPr="00000000">
              <w:rPr>
                <w:rtl w:val="0"/>
              </w:rPr>
            </w:r>
          </w:p>
        </w:tc>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C0">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13</w:t>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0C5">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14</w:t>
            </w:r>
          </w:p>
        </w:tc>
        <w:tc>
          <w:tcPr>
            <w:vMerge w:val="restart"/>
          </w:tcPr>
          <w:p w:rsidR="00000000" w:rsidDel="00000000" w:rsidP="00000000" w:rsidRDefault="00000000" w:rsidRPr="00000000" w14:paraId="000000C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w:t>
            </w:r>
          </w:p>
          <w:p w:rsidR="00000000" w:rsidDel="00000000" w:rsidP="00000000" w:rsidRDefault="00000000" w:rsidRPr="00000000" w14:paraId="000000C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 assessment.</w:t>
            </w:r>
          </w:p>
        </w:tc>
        <w:tc>
          <w:tcPr>
            <w:gridSpan w:val="3"/>
            <w:vMerge w:val="restart"/>
          </w:tcPr>
          <w:p w:rsidR="00000000" w:rsidDel="00000000" w:rsidP="00000000" w:rsidRDefault="00000000" w:rsidRPr="00000000" w14:paraId="000000C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r w:rsidDel="00000000" w:rsidR="00000000" w:rsidRPr="00000000">
              <w:rPr>
                <w:rtl w:val="0"/>
              </w:rPr>
            </w:r>
          </w:p>
        </w:tc>
      </w:tr>
      <w:tr>
        <w:trPr>
          <w:cantSplit w:val="0"/>
          <w:tblHeader w:val="0"/>
        </w:trPr>
        <w:tc>
          <w:tcPr/>
          <w:p w:rsidR="00000000" w:rsidDel="00000000" w:rsidP="00000000" w:rsidRDefault="00000000" w:rsidRPr="00000000" w14:paraId="000000CB">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15</w:t>
            </w:r>
          </w:p>
        </w:tc>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gridSpan w:val="3"/>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0D0">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16</w:t>
            </w:r>
          </w:p>
        </w:tc>
        <w:tc>
          <w:tcPr>
            <w:vMerge w:val="restart"/>
          </w:tcPr>
          <w:p w:rsidR="00000000" w:rsidDel="00000000" w:rsidP="00000000" w:rsidRDefault="00000000" w:rsidRPr="00000000" w14:paraId="000000D1">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4 Men &amp; Women:</w:t>
            </w:r>
            <w:r w:rsidDel="00000000" w:rsidR="00000000" w:rsidRPr="00000000">
              <w:rPr>
                <w:rtl w:val="0"/>
              </w:rPr>
            </w:r>
          </w:p>
          <w:p w:rsidR="00000000" w:rsidDel="00000000" w:rsidP="00000000" w:rsidRDefault="00000000" w:rsidRPr="00000000" w14:paraId="000000D2">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Appearances.</w:t>
            </w:r>
          </w:p>
        </w:tc>
        <w:tc>
          <w:tcPr>
            <w:vMerge w:val="restart"/>
          </w:tcPr>
          <w:p w:rsidR="00000000" w:rsidDel="00000000" w:rsidP="00000000" w:rsidRDefault="00000000" w:rsidRPr="00000000" w14:paraId="000000D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ways to improve and change appearances.</w:t>
            </w:r>
          </w:p>
          <w:p w:rsidR="00000000" w:rsidDel="00000000" w:rsidP="00000000" w:rsidRDefault="00000000" w:rsidRPr="00000000" w14:paraId="000000D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Adverbs used with the present perfect.</w:t>
            </w:r>
          </w:p>
        </w:tc>
        <w:tc>
          <w:tcPr>
            <w:vMerge w:val="restart"/>
          </w:tcPr>
          <w:p w:rsidR="00000000" w:rsidDel="00000000" w:rsidP="00000000" w:rsidRDefault="00000000" w:rsidRPr="00000000" w14:paraId="000000D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 Lecture about why men and women take selfies;</w:t>
            </w:r>
          </w:p>
          <w:p w:rsidR="00000000" w:rsidDel="00000000" w:rsidP="00000000" w:rsidRDefault="00000000" w:rsidRPr="00000000" w14:paraId="000000D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Conversation about relationships in a group of friends.</w:t>
            </w:r>
          </w:p>
          <w:p w:rsidR="00000000" w:rsidDel="00000000" w:rsidP="00000000" w:rsidRDefault="00000000" w:rsidRPr="00000000" w14:paraId="000000D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Disagreeing politely.</w:t>
            </w:r>
          </w:p>
          <w:p w:rsidR="00000000" w:rsidDel="00000000" w:rsidP="00000000" w:rsidRDefault="00000000" w:rsidRPr="00000000" w14:paraId="000000D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Coarticulation.</w:t>
            </w:r>
          </w:p>
        </w:tc>
        <w:tc>
          <w:tcPr>
            <w:vMerge w:val="restart"/>
          </w:tcPr>
          <w:p w:rsidR="00000000" w:rsidDel="00000000" w:rsidP="00000000" w:rsidRDefault="00000000" w:rsidRPr="00000000" w14:paraId="000000D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w:t>
            </w:r>
            <w:r w:rsidDel="00000000" w:rsidR="00000000" w:rsidRPr="00000000">
              <w:rPr>
                <w:rFonts w:ascii="Helvetica Neue" w:cs="Helvetica Neue" w:eastAsia="Helvetica Neue" w:hAnsi="Helvetica Neue"/>
                <w:i w:val="1"/>
                <w:sz w:val="16"/>
                <w:szCs w:val="16"/>
                <w:rtl w:val="0"/>
              </w:rPr>
              <w:t xml:space="preserve"> Dating Dos and Don’ts. </w:t>
            </w:r>
            <w:r w:rsidDel="00000000" w:rsidR="00000000" w:rsidRPr="00000000">
              <w:rPr>
                <w:rtl w:val="0"/>
              </w:rPr>
            </w:r>
          </w:p>
          <w:p w:rsidR="00000000" w:rsidDel="00000000" w:rsidP="00000000" w:rsidRDefault="00000000" w:rsidRPr="00000000" w14:paraId="000000D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Drawing conclusions.</w:t>
            </w:r>
          </w:p>
          <w:p w:rsidR="00000000" w:rsidDel="00000000" w:rsidP="00000000" w:rsidRDefault="00000000" w:rsidRPr="00000000" w14:paraId="000000D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Using context.</w:t>
            </w:r>
          </w:p>
          <w:p w:rsidR="00000000" w:rsidDel="00000000" w:rsidP="00000000" w:rsidRDefault="00000000" w:rsidRPr="00000000" w14:paraId="000000D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Giving advice in an email.</w:t>
            </w:r>
          </w:p>
          <w:p w:rsidR="00000000" w:rsidDel="00000000" w:rsidP="00000000" w:rsidRDefault="00000000" w:rsidRPr="00000000" w14:paraId="000000DD">
            <w:pPr>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E">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17</w:t>
            </w:r>
          </w:p>
        </w:tc>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0E3">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18</w:t>
            </w:r>
          </w:p>
        </w:tc>
        <w:tc>
          <w:tcPr>
            <w:vMerge w:val="restart"/>
          </w:tcPr>
          <w:p w:rsidR="00000000" w:rsidDel="00000000" w:rsidP="00000000" w:rsidRDefault="00000000" w:rsidRPr="00000000" w14:paraId="000000E4">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4 Men &amp; Women: </w:t>
            </w:r>
            <w:r w:rsidDel="00000000" w:rsidR="00000000" w:rsidRPr="00000000">
              <w:rPr>
                <w:rFonts w:ascii="Helvetica Neue" w:cs="Helvetica Neue" w:eastAsia="Helvetica Neue" w:hAnsi="Helvetica Neue"/>
                <w:i w:val="1"/>
                <w:sz w:val="16"/>
                <w:szCs w:val="16"/>
                <w:rtl w:val="0"/>
              </w:rPr>
              <w:t xml:space="preserve">Big Changes.</w:t>
            </w:r>
          </w:p>
        </w:tc>
        <w:tc>
          <w:tcPr>
            <w:vMerge w:val="restart"/>
          </w:tcPr>
          <w:p w:rsidR="00000000" w:rsidDel="00000000" w:rsidP="00000000" w:rsidRDefault="00000000" w:rsidRPr="00000000" w14:paraId="000000E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dating.</w:t>
            </w:r>
          </w:p>
          <w:p w:rsidR="00000000" w:rsidDel="00000000" w:rsidP="00000000" w:rsidRDefault="00000000" w:rsidRPr="00000000" w14:paraId="000000E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Phrasal verbs.</w:t>
            </w:r>
          </w:p>
        </w:tc>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9">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19</w:t>
            </w:r>
          </w:p>
        </w:tc>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0EE">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20</w:t>
            </w:r>
          </w:p>
        </w:tc>
        <w:tc>
          <w:tcPr>
            <w:vMerge w:val="restart"/>
          </w:tcPr>
          <w:p w:rsidR="00000000" w:rsidDel="00000000" w:rsidP="00000000" w:rsidRDefault="00000000" w:rsidRPr="00000000" w14:paraId="000000E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5 Across Cultures:</w:t>
            </w:r>
          </w:p>
          <w:p w:rsidR="00000000" w:rsidDel="00000000" w:rsidP="00000000" w:rsidRDefault="00000000" w:rsidRPr="00000000" w14:paraId="000000F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Mind your Manners.</w:t>
            </w:r>
            <w:r w:rsidDel="00000000" w:rsidR="00000000" w:rsidRPr="00000000">
              <w:rPr>
                <w:rtl w:val="0"/>
              </w:rPr>
            </w:r>
          </w:p>
        </w:tc>
        <w:tc>
          <w:tcPr>
            <w:vMerge w:val="restart"/>
          </w:tcPr>
          <w:p w:rsidR="00000000" w:rsidDel="00000000" w:rsidP="00000000" w:rsidRDefault="00000000" w:rsidRPr="00000000" w14:paraId="000000F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appropriateness and respect across cultures.</w:t>
            </w:r>
          </w:p>
          <w:p w:rsidR="00000000" w:rsidDel="00000000" w:rsidP="00000000" w:rsidRDefault="00000000" w:rsidRPr="00000000" w14:paraId="000000F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It + be + adj. + infinitive / gerund + be + adj.</w:t>
            </w:r>
            <w:r w:rsidDel="00000000" w:rsidR="00000000" w:rsidRPr="00000000">
              <w:rPr>
                <w:rtl w:val="0"/>
              </w:rPr>
            </w:r>
          </w:p>
        </w:tc>
        <w:tc>
          <w:tcPr>
            <w:vMerge w:val="restart"/>
          </w:tcPr>
          <w:p w:rsidR="00000000" w:rsidDel="00000000" w:rsidP="00000000" w:rsidRDefault="00000000" w:rsidRPr="00000000" w14:paraId="000000F3">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Listening: Conversation about classroom respect norms;</w:t>
            </w:r>
            <w:r w:rsidDel="00000000" w:rsidR="00000000" w:rsidRPr="00000000">
              <w:rPr>
                <w:rtl w:val="0"/>
              </w:rPr>
            </w:r>
          </w:p>
          <w:p w:rsidR="00000000" w:rsidDel="00000000" w:rsidP="00000000" w:rsidRDefault="00000000" w:rsidRPr="00000000" w14:paraId="000000F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Lectures about small talk, body language, and eye-contact.</w:t>
            </w:r>
          </w:p>
          <w:p w:rsidR="00000000" w:rsidDel="00000000" w:rsidP="00000000" w:rsidRDefault="00000000" w:rsidRPr="00000000" w14:paraId="000000F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Asking about appropriate behavior.</w:t>
            </w:r>
          </w:p>
          <w:p w:rsidR="00000000" w:rsidDel="00000000" w:rsidP="00000000" w:rsidRDefault="00000000" w:rsidRPr="00000000" w14:paraId="000000F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Compound nouns.</w:t>
            </w:r>
          </w:p>
        </w:tc>
        <w:tc>
          <w:tcPr>
            <w:vMerge w:val="restart"/>
          </w:tcPr>
          <w:p w:rsidR="00000000" w:rsidDel="00000000" w:rsidP="00000000" w:rsidRDefault="00000000" w:rsidRPr="00000000" w14:paraId="000000F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w:t>
            </w:r>
            <w:r w:rsidDel="00000000" w:rsidR="00000000" w:rsidRPr="00000000">
              <w:rPr>
                <w:rFonts w:ascii="Helvetica Neue" w:cs="Helvetica Neue" w:eastAsia="Helvetica Neue" w:hAnsi="Helvetica Neue"/>
                <w:i w:val="1"/>
                <w:sz w:val="16"/>
                <w:szCs w:val="16"/>
                <w:rtl w:val="0"/>
              </w:rPr>
              <w:t xml:space="preserve"> Welcome to Bogota. </w:t>
            </w:r>
            <w:r w:rsidDel="00000000" w:rsidR="00000000" w:rsidRPr="00000000">
              <w:rPr>
                <w:rtl w:val="0"/>
              </w:rPr>
            </w:r>
          </w:p>
          <w:p w:rsidR="00000000" w:rsidDel="00000000" w:rsidP="00000000" w:rsidRDefault="00000000" w:rsidRPr="00000000" w14:paraId="000000F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Tips for delivering a presentation.</w:t>
            </w:r>
          </w:p>
          <w:p w:rsidR="00000000" w:rsidDel="00000000" w:rsidP="00000000" w:rsidRDefault="00000000" w:rsidRPr="00000000" w14:paraId="000000F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Creating a </w:t>
            </w:r>
            <w:r w:rsidDel="00000000" w:rsidR="00000000" w:rsidRPr="00000000">
              <w:rPr>
                <w:rFonts w:ascii="Helvetica Neue" w:cs="Helvetica Neue" w:eastAsia="Helvetica Neue" w:hAnsi="Helvetica Neue"/>
                <w:i w:val="1"/>
                <w:sz w:val="16"/>
                <w:szCs w:val="16"/>
                <w:rtl w:val="0"/>
              </w:rPr>
              <w:t xml:space="preserve">how-to</w:t>
            </w:r>
            <w:r w:rsidDel="00000000" w:rsidR="00000000" w:rsidRPr="00000000">
              <w:rPr>
                <w:rFonts w:ascii="Helvetica Neue" w:cs="Helvetica Neue" w:eastAsia="Helvetica Neue" w:hAnsi="Helvetica Neue"/>
                <w:sz w:val="16"/>
                <w:szCs w:val="16"/>
                <w:rtl w:val="0"/>
              </w:rPr>
              <w:t xml:space="preserve"> presentation.</w:t>
            </w:r>
          </w:p>
        </w:tc>
      </w:tr>
      <w:tr>
        <w:trPr>
          <w:cantSplit w:val="0"/>
          <w:tblHeader w:val="0"/>
        </w:trPr>
        <w:tc>
          <w:tcPr/>
          <w:p w:rsidR="00000000" w:rsidDel="00000000" w:rsidP="00000000" w:rsidRDefault="00000000" w:rsidRPr="00000000" w14:paraId="000000FA">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21</w:t>
            </w:r>
          </w:p>
        </w:tc>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0FF">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22</w:t>
            </w:r>
          </w:p>
        </w:tc>
        <w:tc>
          <w:tcPr>
            <w:vMerge w:val="restart"/>
          </w:tcPr>
          <w:p w:rsidR="00000000" w:rsidDel="00000000" w:rsidP="00000000" w:rsidRDefault="00000000" w:rsidRPr="00000000" w14:paraId="0000010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5 Across Cultures:</w:t>
            </w:r>
          </w:p>
          <w:p w:rsidR="00000000" w:rsidDel="00000000" w:rsidP="00000000" w:rsidRDefault="00000000" w:rsidRPr="00000000" w14:paraId="00000101">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Adjusting to a New Place.</w:t>
            </w:r>
          </w:p>
        </w:tc>
        <w:tc>
          <w:tcPr>
            <w:vMerge w:val="restart"/>
          </w:tcPr>
          <w:p w:rsidR="00000000" w:rsidDel="00000000" w:rsidP="00000000" w:rsidRDefault="00000000" w:rsidRPr="00000000" w14:paraId="0000010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intercultural communication.</w:t>
            </w:r>
          </w:p>
          <w:p w:rsidR="00000000" w:rsidDel="00000000" w:rsidP="00000000" w:rsidRDefault="00000000" w:rsidRPr="00000000" w14:paraId="0000010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Present and future time clauses with </w:t>
            </w:r>
            <w:r w:rsidDel="00000000" w:rsidR="00000000" w:rsidRPr="00000000">
              <w:rPr>
                <w:rFonts w:ascii="Helvetica Neue" w:cs="Helvetica Neue" w:eastAsia="Helvetica Neue" w:hAnsi="Helvetica Neue"/>
                <w:i w:val="1"/>
                <w:sz w:val="16"/>
                <w:szCs w:val="16"/>
                <w:rtl w:val="0"/>
              </w:rPr>
              <w:t xml:space="preserve">when, before, after, as soon as, once.</w:t>
            </w:r>
            <w:r w:rsidDel="00000000" w:rsidR="00000000" w:rsidRPr="00000000">
              <w:rPr>
                <w:rtl w:val="0"/>
              </w:rPr>
            </w:r>
          </w:p>
        </w:tc>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6">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23</w:t>
            </w:r>
          </w:p>
        </w:tc>
        <w:tc>
          <w:tcPr>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10B">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24</w:t>
            </w:r>
          </w:p>
        </w:tc>
        <w:tc>
          <w:tcPr>
            <w:vMerge w:val="restart"/>
          </w:tcPr>
          <w:p w:rsidR="00000000" w:rsidDel="00000000" w:rsidP="00000000" w:rsidRDefault="00000000" w:rsidRPr="00000000" w14:paraId="0000010C">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6 Business &amp; Marketing:</w:t>
            </w:r>
            <w:r w:rsidDel="00000000" w:rsidR="00000000" w:rsidRPr="00000000">
              <w:rPr>
                <w:rtl w:val="0"/>
              </w:rPr>
            </w:r>
          </w:p>
          <w:p w:rsidR="00000000" w:rsidDel="00000000" w:rsidP="00000000" w:rsidRDefault="00000000" w:rsidRPr="00000000" w14:paraId="0000010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i w:val="1"/>
                <w:sz w:val="16"/>
                <w:szCs w:val="16"/>
                <w:rtl w:val="0"/>
              </w:rPr>
              <w:t xml:space="preserve">Success Stories.</w:t>
            </w:r>
            <w:r w:rsidDel="00000000" w:rsidR="00000000" w:rsidRPr="00000000">
              <w:rPr>
                <w:rtl w:val="0"/>
              </w:rPr>
            </w:r>
          </w:p>
        </w:tc>
        <w:tc>
          <w:tcPr>
            <w:vMerge w:val="restart"/>
          </w:tcPr>
          <w:p w:rsidR="00000000" w:rsidDel="00000000" w:rsidP="00000000" w:rsidRDefault="00000000" w:rsidRPr="00000000" w14:paraId="0000010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business and commerce.</w:t>
            </w:r>
          </w:p>
          <w:p w:rsidR="00000000" w:rsidDel="00000000" w:rsidP="00000000" w:rsidRDefault="00000000" w:rsidRPr="00000000" w14:paraId="0000010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passive voice: simple present &amp; simple past.</w:t>
            </w:r>
          </w:p>
        </w:tc>
        <w:tc>
          <w:tcPr>
            <w:vMerge w:val="restart"/>
          </w:tcPr>
          <w:p w:rsidR="00000000" w:rsidDel="00000000" w:rsidP="00000000" w:rsidRDefault="00000000" w:rsidRPr="00000000" w14:paraId="00000110">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Listening: Podcast about a unique bookstore;</w:t>
            </w:r>
            <w:r w:rsidDel="00000000" w:rsidR="00000000" w:rsidRPr="00000000">
              <w:rPr>
                <w:rtl w:val="0"/>
              </w:rPr>
            </w:r>
          </w:p>
          <w:p w:rsidR="00000000" w:rsidDel="00000000" w:rsidP="00000000" w:rsidRDefault="00000000" w:rsidRPr="00000000" w14:paraId="0000011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Commercials about new apps. </w:t>
            </w:r>
          </w:p>
          <w:p w:rsidR="00000000" w:rsidDel="00000000" w:rsidP="00000000" w:rsidRDefault="00000000" w:rsidRPr="00000000" w14:paraId="0000011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Asking about a person’s line of work.</w:t>
            </w:r>
          </w:p>
          <w:p w:rsidR="00000000" w:rsidDel="00000000" w:rsidP="00000000" w:rsidRDefault="00000000" w:rsidRPr="00000000" w14:paraId="0000011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Stress shifts.</w:t>
            </w:r>
          </w:p>
        </w:tc>
        <w:tc>
          <w:tcPr>
            <w:vMerge w:val="restart"/>
          </w:tcPr>
          <w:p w:rsidR="00000000" w:rsidDel="00000000" w:rsidP="00000000" w:rsidRDefault="00000000" w:rsidRPr="00000000" w14:paraId="0000011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w:t>
            </w:r>
            <w:r w:rsidDel="00000000" w:rsidR="00000000" w:rsidRPr="00000000">
              <w:rPr>
                <w:rFonts w:ascii="Helvetica Neue" w:cs="Helvetica Neue" w:eastAsia="Helvetica Neue" w:hAnsi="Helvetica Neue"/>
                <w:i w:val="1"/>
                <w:sz w:val="16"/>
                <w:szCs w:val="16"/>
                <w:rtl w:val="0"/>
              </w:rPr>
              <w:t xml:space="preserve"> Life without Billboards.</w:t>
            </w:r>
            <w:r w:rsidDel="00000000" w:rsidR="00000000" w:rsidRPr="00000000">
              <w:rPr>
                <w:rtl w:val="0"/>
              </w:rPr>
            </w:r>
          </w:p>
          <w:p w:rsidR="00000000" w:rsidDel="00000000" w:rsidP="00000000" w:rsidRDefault="00000000" w:rsidRPr="00000000" w14:paraId="0000011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Word families.</w:t>
            </w:r>
          </w:p>
          <w:p w:rsidR="00000000" w:rsidDel="00000000" w:rsidP="00000000" w:rsidRDefault="00000000" w:rsidRPr="00000000" w14:paraId="0000011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 commercial.</w:t>
            </w:r>
          </w:p>
          <w:p w:rsidR="00000000" w:rsidDel="00000000" w:rsidP="00000000" w:rsidRDefault="00000000" w:rsidRPr="00000000" w14:paraId="00000117">
            <w:pPr>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18">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25</w:t>
            </w:r>
          </w:p>
        </w:tc>
        <w:tc>
          <w:tcPr>
            <w:vMerge w:val="continue"/>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11D">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26</w:t>
            </w:r>
          </w:p>
        </w:tc>
        <w:tc>
          <w:tcPr>
            <w:vMerge w:val="restart"/>
          </w:tcPr>
          <w:p w:rsidR="00000000" w:rsidDel="00000000" w:rsidP="00000000" w:rsidRDefault="00000000" w:rsidRPr="00000000" w14:paraId="0000011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Unit 6 Business &amp; Marketing: </w:t>
            </w:r>
          </w:p>
          <w:p w:rsidR="00000000" w:rsidDel="00000000" w:rsidP="00000000" w:rsidRDefault="00000000" w:rsidRPr="00000000" w14:paraId="0000011F">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Advertising.</w:t>
            </w:r>
          </w:p>
        </w:tc>
        <w:tc>
          <w:tcPr>
            <w:vMerge w:val="restart"/>
          </w:tcPr>
          <w:p w:rsidR="00000000" w:rsidDel="00000000" w:rsidP="00000000" w:rsidRDefault="00000000" w:rsidRPr="00000000" w14:paraId="0000012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marketing and advertising.</w:t>
            </w:r>
          </w:p>
          <w:p w:rsidR="00000000" w:rsidDel="00000000" w:rsidP="00000000" w:rsidRDefault="00000000" w:rsidRPr="00000000" w14:paraId="0000012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Connecting ideas with</w:t>
            </w:r>
            <w:r w:rsidDel="00000000" w:rsidR="00000000" w:rsidRPr="00000000">
              <w:rPr>
                <w:rFonts w:ascii="Helvetica Neue" w:cs="Helvetica Neue" w:eastAsia="Helvetica Neue" w:hAnsi="Helvetica Neue"/>
                <w:i w:val="1"/>
                <w:sz w:val="16"/>
                <w:szCs w:val="16"/>
                <w:rtl w:val="0"/>
              </w:rPr>
              <w:t xml:space="preserve"> so, because, although, / even though.</w:t>
            </w:r>
            <w:r w:rsidDel="00000000" w:rsidR="00000000" w:rsidRPr="00000000">
              <w:rPr>
                <w:rtl w:val="0"/>
              </w:rPr>
            </w:r>
          </w:p>
        </w:tc>
        <w:tc>
          <w:tcPr>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4">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27</w:t>
            </w:r>
          </w:p>
        </w:tc>
        <w:tc>
          <w:tcPr>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vMerge w:val="continue"/>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129">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28</w:t>
            </w:r>
          </w:p>
        </w:tc>
        <w:tc>
          <w:tcPr>
            <w:vMerge w:val="restart"/>
          </w:tcPr>
          <w:p w:rsidR="00000000" w:rsidDel="00000000" w:rsidP="00000000" w:rsidRDefault="00000000" w:rsidRPr="00000000" w14:paraId="0000012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Projects/ Presentations,</w:t>
            </w:r>
          </w:p>
          <w:p w:rsidR="00000000" w:rsidDel="00000000" w:rsidP="00000000" w:rsidRDefault="00000000" w:rsidRPr="00000000" w14:paraId="0000012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review.</w:t>
            </w:r>
          </w:p>
        </w:tc>
        <w:tc>
          <w:tcPr>
            <w:gridSpan w:val="3"/>
            <w:vMerge w:val="restart"/>
          </w:tcPr>
          <w:p w:rsidR="00000000" w:rsidDel="00000000" w:rsidP="00000000" w:rsidRDefault="00000000" w:rsidRPr="00000000" w14:paraId="0000012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r w:rsidDel="00000000" w:rsidR="00000000" w:rsidRPr="00000000">
              <w:rPr>
                <w:rtl w:val="0"/>
              </w:rPr>
            </w:r>
          </w:p>
        </w:tc>
      </w:tr>
      <w:tr>
        <w:trPr>
          <w:cantSplit w:val="0"/>
          <w:tblHeader w:val="0"/>
        </w:trPr>
        <w:tc>
          <w:tcPr/>
          <w:p w:rsidR="00000000" w:rsidDel="00000000" w:rsidP="00000000" w:rsidRDefault="00000000" w:rsidRPr="00000000" w14:paraId="0000012F">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29</w:t>
            </w:r>
          </w:p>
        </w:tc>
        <w:tc>
          <w:tcPr>
            <w:vMerge w:val="continue"/>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c>
          <w:tcPr>
            <w:gridSpan w:val="3"/>
            <w:vMerge w:val="continue"/>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3"/>
                <w:szCs w:val="13"/>
              </w:rPr>
            </w:pPr>
            <w:r w:rsidDel="00000000" w:rsidR="00000000" w:rsidRPr="00000000">
              <w:rPr>
                <w:rtl w:val="0"/>
              </w:rPr>
            </w:r>
          </w:p>
        </w:tc>
      </w:tr>
      <w:tr>
        <w:trPr>
          <w:cantSplit w:val="0"/>
          <w:tblHeader w:val="0"/>
        </w:trPr>
        <w:tc>
          <w:tcPr/>
          <w:p w:rsidR="00000000" w:rsidDel="00000000" w:rsidP="00000000" w:rsidRDefault="00000000" w:rsidRPr="00000000" w14:paraId="00000134">
            <w:pPr>
              <w:rPr>
                <w:rFonts w:ascii="Helvetica Neue" w:cs="Helvetica Neue" w:eastAsia="Helvetica Neue" w:hAnsi="Helvetica Neue"/>
                <w:b w:val="1"/>
                <w:sz w:val="13"/>
                <w:szCs w:val="13"/>
              </w:rPr>
            </w:pPr>
            <w:r w:rsidDel="00000000" w:rsidR="00000000" w:rsidRPr="00000000">
              <w:rPr>
                <w:rFonts w:ascii="Helvetica Neue" w:cs="Helvetica Neue" w:eastAsia="Helvetica Neue" w:hAnsi="Helvetica Neue"/>
                <w:b w:val="1"/>
                <w:sz w:val="13"/>
                <w:szCs w:val="13"/>
                <w:rtl w:val="0"/>
              </w:rPr>
              <w:t xml:space="preserve">30</w:t>
            </w:r>
          </w:p>
        </w:tc>
        <w:tc>
          <w:tcPr/>
          <w:p w:rsidR="00000000" w:rsidDel="00000000" w:rsidP="00000000" w:rsidRDefault="00000000" w:rsidRPr="00000000" w14:paraId="0000013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w:t>
            </w:r>
          </w:p>
        </w:tc>
        <w:tc>
          <w:tcPr>
            <w:gridSpan w:val="3"/>
          </w:tcPr>
          <w:p w:rsidR="00000000" w:rsidDel="00000000" w:rsidP="00000000" w:rsidRDefault="00000000" w:rsidRPr="00000000" w14:paraId="00000136">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p>
        </w:tc>
      </w:tr>
    </w:tbl>
    <w:p w:rsidR="00000000" w:rsidDel="00000000" w:rsidP="00000000" w:rsidRDefault="00000000" w:rsidRPr="00000000" w14:paraId="00000139">
      <w:pPr>
        <w:widowControl w:val="1"/>
        <w:jc w:val="left"/>
        <w:rPr>
          <w:rFonts w:ascii="Helvetica Neue" w:cs="Helvetica Neue" w:eastAsia="Helvetica Neue" w:hAnsi="Helvetica Neue"/>
          <w:b w:val="1"/>
          <w:sz w:val="18"/>
          <w:szCs w:val="18"/>
        </w:rPr>
      </w:pPr>
      <w:r w:rsidDel="00000000" w:rsidR="00000000" w:rsidRPr="00000000">
        <w:rPr>
          <w:rtl w:val="0"/>
        </w:rPr>
      </w:r>
    </w:p>
    <w:sectPr>
      <w:pgSz w:h="16838" w:w="11906" w:orient="portrait"/>
      <w:pgMar w:bottom="1134" w:top="1134" w:left="851"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Georgia"/>
  <w:font w:name="Arial"/>
  <w:font w:name="Times New Roman"/>
  <w:font w:name="Courier New"/>
  <w:font w:name="DejaVuSerifCondense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Mincho" w:cs="MS Mincho" w:eastAsia="MS Mincho" w:hAnsi="MS Mincho"/>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jc w:val="both"/>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60B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05A6B"/>
    <w:pPr>
      <w:adjustRightInd w:val="0"/>
      <w:ind w:left="840" w:leftChars="400"/>
    </w:pPr>
    <w:rPr>
      <w:rFonts w:ascii="Century" w:cs="MS Mincho" w:hAnsi="Century"/>
      <w:color w:val="000000"/>
      <w:kern w:val="0"/>
      <w:szCs w:val="21"/>
    </w:rPr>
  </w:style>
  <w:style w:type="paragraph" w:styleId="BalloonText">
    <w:name w:val="Balloon Text"/>
    <w:basedOn w:val="Normal"/>
    <w:link w:val="BalloonTextChar"/>
    <w:uiPriority w:val="99"/>
    <w:unhideWhenUsed w:val="1"/>
    <w:rsid w:val="00D2175D"/>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rsid w:val="00D2175D"/>
    <w:rPr>
      <w:rFonts w:asciiTheme="majorHAnsi" w:cstheme="majorBidi" w:eastAsiaTheme="majorEastAsia" w:hAnsiTheme="majorHAnsi"/>
      <w:sz w:val="18"/>
      <w:szCs w:val="18"/>
    </w:rPr>
  </w:style>
  <w:style w:type="paragraph" w:styleId="Header">
    <w:name w:val="header"/>
    <w:basedOn w:val="Normal"/>
    <w:link w:val="HeaderChar"/>
    <w:uiPriority w:val="99"/>
    <w:unhideWhenUsed w:val="1"/>
    <w:rsid w:val="001C5D1D"/>
    <w:pPr>
      <w:tabs>
        <w:tab w:val="center" w:pos="4252"/>
        <w:tab w:val="right" w:pos="8504"/>
      </w:tabs>
      <w:snapToGrid w:val="0"/>
    </w:pPr>
  </w:style>
  <w:style w:type="character" w:styleId="HeaderChar" w:customStyle="1">
    <w:name w:val="Header Char"/>
    <w:basedOn w:val="DefaultParagraphFont"/>
    <w:link w:val="Header"/>
    <w:uiPriority w:val="99"/>
    <w:rsid w:val="001C5D1D"/>
  </w:style>
  <w:style w:type="paragraph" w:styleId="Footer">
    <w:name w:val="footer"/>
    <w:basedOn w:val="Normal"/>
    <w:link w:val="FooterChar"/>
    <w:uiPriority w:val="99"/>
    <w:unhideWhenUsed w:val="1"/>
    <w:rsid w:val="001C5D1D"/>
    <w:pPr>
      <w:tabs>
        <w:tab w:val="center" w:pos="4252"/>
        <w:tab w:val="right" w:pos="8504"/>
      </w:tabs>
      <w:snapToGrid w:val="0"/>
    </w:pPr>
  </w:style>
  <w:style w:type="character" w:styleId="FooterChar" w:customStyle="1">
    <w:name w:val="Footer Char"/>
    <w:basedOn w:val="DefaultParagraphFont"/>
    <w:link w:val="Footer"/>
    <w:uiPriority w:val="99"/>
    <w:rsid w:val="001C5D1D"/>
  </w:style>
  <w:style w:type="character" w:styleId="Hyperlink">
    <w:name w:val="Hyperlink"/>
    <w:basedOn w:val="DefaultParagraphFont"/>
    <w:uiPriority w:val="99"/>
    <w:unhideWhenUsed w:val="1"/>
    <w:rsid w:val="006620F4"/>
    <w:rPr>
      <w:color w:val="0563c1" w:themeColor="hyperlink"/>
      <w:u w:val="single"/>
    </w:rPr>
  </w:style>
  <w:style w:type="character" w:styleId="UnresolvedMention">
    <w:name w:val="Unresolved Mention"/>
    <w:basedOn w:val="DefaultParagraphFont"/>
    <w:uiPriority w:val="99"/>
    <w:semiHidden w:val="1"/>
    <w:unhideWhenUsed w:val="1"/>
    <w:rsid w:val="006620F4"/>
    <w:rPr>
      <w:color w:val="605e5c"/>
      <w:shd w:color="auto" w:fill="e1dfdd" w:val="clear"/>
    </w:rPr>
  </w:style>
  <w:style w:type="character" w:styleId="FollowedHyperlink">
    <w:name w:val="FollowedHyperlink"/>
    <w:basedOn w:val="DefaultParagraphFont"/>
    <w:uiPriority w:val="99"/>
    <w:semiHidden w:val="1"/>
    <w:unhideWhenUsed w:val="1"/>
    <w:rsid w:val="00C50E61"/>
    <w:rPr>
      <w:color w:val="954f72" w:themeColor="followedHyperlink"/>
      <w:u w:val="single"/>
    </w:rPr>
  </w:style>
  <w:style w:type="paragraph" w:styleId="NormalWeb">
    <w:name w:val="Normal (Web)"/>
    <w:basedOn w:val="Normal"/>
    <w:uiPriority w:val="99"/>
    <w:unhideWhenUsed w:val="1"/>
    <w:rsid w:val="00420D2A"/>
    <w:pPr>
      <w:widowControl w:val="1"/>
      <w:spacing w:after="100" w:afterAutospacing="1" w:before="100" w:beforeAutospacing="1"/>
      <w:jc w:val="left"/>
    </w:pPr>
    <w:rPr>
      <w:rFonts w:ascii="Times New Roman" w:cs="Times New Roman" w:eastAsia="Times New Roman" w:hAnsi="Times New Roman"/>
      <w:kern w:val="0"/>
      <w:sz w:val="24"/>
      <w:szCs w:val="24"/>
      <w:lang w:eastAsia="zh-CN" w:val="en-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rodda@sky.miyazaki-mic.ac.j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167Xep1dxFzXTePrNE9+sGB76A==">AMUW2mXq5S8gH5f9Q57Apa3yDxpFUdeXjJOTjJ4IPrF6ogOPmPoE95i3BndizI2K9F3ZtIiwDSVpiKDVgNH9C9XItekfZyas4oMJ3q7wnT/Df68Mp1stCzs=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2022-09-22T04:46:00Z</dcterms:created>
  <dc:creator>rmitsugi</dc:creator>
</cp:coreProperties>
</file>