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14" w:type="dxa"/>
        <w:tblInd w:w="-5" w:type="dxa"/>
        <w:tblLook w:val="04A0" w:firstRow="1" w:lastRow="0" w:firstColumn="1" w:lastColumn="0" w:noHBand="0" w:noVBand="1"/>
      </w:tblPr>
      <w:tblGrid>
        <w:gridCol w:w="1488"/>
        <w:gridCol w:w="396"/>
        <w:gridCol w:w="833"/>
        <w:gridCol w:w="1182"/>
        <w:gridCol w:w="1181"/>
        <w:gridCol w:w="91"/>
        <w:gridCol w:w="1092"/>
        <w:gridCol w:w="730"/>
        <w:gridCol w:w="263"/>
        <w:gridCol w:w="189"/>
        <w:gridCol w:w="1184"/>
        <w:gridCol w:w="1185"/>
      </w:tblGrid>
      <w:tr w:rsidR="00C05FF8" w:rsidRPr="00FB02EC" w14:paraId="2E975EF0" w14:textId="77777777" w:rsidTr="00866FAC">
        <w:trPr>
          <w:trHeight w:val="202"/>
        </w:trPr>
        <w:tc>
          <w:tcPr>
            <w:tcW w:w="1496" w:type="dxa"/>
            <w:vMerge w:val="restart"/>
            <w:shd w:val="clear" w:color="auto" w:fill="D9E2F3" w:themeFill="accent5" w:themeFillTint="33"/>
            <w:vAlign w:val="center"/>
          </w:tcPr>
          <w:p w14:paraId="05D0AC20" w14:textId="07749087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授業科目名</w:t>
            </w:r>
          </w:p>
        </w:tc>
        <w:tc>
          <w:tcPr>
            <w:tcW w:w="3656" w:type="dxa"/>
            <w:gridSpan w:val="5"/>
            <w:vMerge w:val="restart"/>
            <w:vAlign w:val="center"/>
          </w:tcPr>
          <w:p w14:paraId="4A5592FE" w14:textId="49F09711" w:rsidR="005642E0" w:rsidRDefault="00FF080B" w:rsidP="00385699">
            <w:pPr>
              <w:autoSpaceDE w:val="0"/>
              <w:autoSpaceDN w:val="0"/>
              <w:spacing w:line="60" w:lineRule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ビジネス実務総論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1</w:t>
            </w:r>
          </w:p>
          <w:p w14:paraId="3167FEA0" w14:textId="1EC8D539" w:rsidR="008E38F3" w:rsidRPr="004B6DAD" w:rsidRDefault="00DD7FDB" w:rsidP="00385699">
            <w:pPr>
              <w:autoSpaceDE w:val="0"/>
              <w:autoSpaceDN w:val="0"/>
              <w:spacing w:line="60" w:lineRule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>General</w:t>
            </w: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="005A1783">
              <w:rPr>
                <w:rFonts w:ascii="ＭＳ 明朝" w:eastAsia="ＭＳ 明朝" w:hAnsi="ＭＳ 明朝" w:cs="Times New Roman"/>
                <w:sz w:val="18"/>
                <w:szCs w:val="18"/>
              </w:rPr>
              <w:t>Business Practice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  <w:r w:rsidR="005A1783">
              <w:rPr>
                <w:rFonts w:ascii="ＭＳ 明朝" w:eastAsia="ＭＳ 明朝" w:hAnsi="ＭＳ 明朝" w:cs="Times New Roman"/>
                <w:sz w:val="18"/>
                <w:szCs w:val="18"/>
              </w:rPr>
              <w:t>1</w:t>
            </w:r>
          </w:p>
        </w:tc>
        <w:tc>
          <w:tcPr>
            <w:tcW w:w="1831" w:type="dxa"/>
            <w:gridSpan w:val="2"/>
            <w:shd w:val="clear" w:color="auto" w:fill="D9E2F3" w:themeFill="accent5" w:themeFillTint="33"/>
            <w:vAlign w:val="center"/>
          </w:tcPr>
          <w:p w14:paraId="7DA00009" w14:textId="031F7EB4" w:rsidR="00C05FF8" w:rsidRPr="00FB02EC" w:rsidRDefault="00C05FF8" w:rsidP="00C05FF8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教員名</w:t>
            </w:r>
          </w:p>
        </w:tc>
        <w:tc>
          <w:tcPr>
            <w:tcW w:w="2831" w:type="dxa"/>
            <w:gridSpan w:val="4"/>
            <w:vAlign w:val="center"/>
          </w:tcPr>
          <w:p w14:paraId="077BAC8D" w14:textId="2BA1F18F" w:rsidR="00C05FF8" w:rsidRPr="004B6DAD" w:rsidRDefault="00FB6F9C" w:rsidP="0038569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4B6DAD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桑原 重雄</w:t>
            </w:r>
          </w:p>
        </w:tc>
      </w:tr>
      <w:tr w:rsidR="005362FD" w:rsidRPr="00FB02EC" w14:paraId="38DB2B14" w14:textId="77777777" w:rsidTr="00866FAC">
        <w:trPr>
          <w:trHeight w:val="202"/>
        </w:trPr>
        <w:tc>
          <w:tcPr>
            <w:tcW w:w="1496" w:type="dxa"/>
            <w:vMerge/>
            <w:shd w:val="clear" w:color="auto" w:fill="D9E2F3" w:themeFill="accent5" w:themeFillTint="33"/>
            <w:vAlign w:val="center"/>
          </w:tcPr>
          <w:p w14:paraId="0A3B68BB" w14:textId="77777777" w:rsidR="005362FD" w:rsidRPr="00FB02EC" w:rsidRDefault="005362FD" w:rsidP="00FB02EC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</w:p>
        </w:tc>
        <w:tc>
          <w:tcPr>
            <w:tcW w:w="3656" w:type="dxa"/>
            <w:gridSpan w:val="5"/>
            <w:vMerge/>
            <w:vAlign w:val="center"/>
          </w:tcPr>
          <w:p w14:paraId="242D877B" w14:textId="77777777" w:rsidR="005362FD" w:rsidRPr="004B6DAD" w:rsidRDefault="005362FD" w:rsidP="00385699">
            <w:pPr>
              <w:autoSpaceDE w:val="0"/>
              <w:autoSpaceDN w:val="0"/>
              <w:spacing w:line="60" w:lineRule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shd w:val="clear" w:color="auto" w:fill="D9E2F3" w:themeFill="accent5" w:themeFillTint="33"/>
            <w:vAlign w:val="center"/>
          </w:tcPr>
          <w:p w14:paraId="01B34058" w14:textId="76C31CF1" w:rsidR="005362FD" w:rsidRDefault="00C05FF8" w:rsidP="00FB02EC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20"/>
              </w:rPr>
              <w:t>E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メールアドレス</w:t>
            </w:r>
          </w:p>
        </w:tc>
        <w:tc>
          <w:tcPr>
            <w:tcW w:w="2831" w:type="dxa"/>
            <w:gridSpan w:val="4"/>
            <w:vAlign w:val="center"/>
          </w:tcPr>
          <w:p w14:paraId="54B82E75" w14:textId="08BDB0C9" w:rsidR="005362FD" w:rsidRPr="004B6DAD" w:rsidRDefault="00FB6F9C" w:rsidP="0038569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4B6DAD">
              <w:rPr>
                <w:rFonts w:ascii="ＭＳ 明朝" w:eastAsia="ＭＳ 明朝" w:hAnsi="ＭＳ 明朝" w:cs="Times New Roman"/>
                <w:sz w:val="18"/>
                <w:szCs w:val="20"/>
              </w:rPr>
              <w:t>skuwabara@sky.miyazaki-mic.ac.jp</w:t>
            </w:r>
          </w:p>
        </w:tc>
      </w:tr>
      <w:tr w:rsidR="00C05FF8" w:rsidRPr="00FB02EC" w14:paraId="338CE94E" w14:textId="77777777" w:rsidTr="00866FAC">
        <w:trPr>
          <w:trHeight w:val="446"/>
        </w:trPr>
        <w:tc>
          <w:tcPr>
            <w:tcW w:w="1496" w:type="dxa"/>
            <w:shd w:val="clear" w:color="auto" w:fill="D9E2F3" w:themeFill="accent5" w:themeFillTint="33"/>
            <w:vAlign w:val="center"/>
          </w:tcPr>
          <w:p w14:paraId="54205702" w14:textId="55004259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授業形態</w:t>
            </w:r>
          </w:p>
        </w:tc>
        <w:tc>
          <w:tcPr>
            <w:tcW w:w="3656" w:type="dxa"/>
            <w:gridSpan w:val="5"/>
            <w:vAlign w:val="center"/>
          </w:tcPr>
          <w:p w14:paraId="77B6CA7B" w14:textId="0BF521BC" w:rsidR="00C05FF8" w:rsidRPr="004B6DAD" w:rsidRDefault="00FB6F9C" w:rsidP="0038569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6DA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講義</w:t>
            </w:r>
          </w:p>
        </w:tc>
        <w:tc>
          <w:tcPr>
            <w:tcW w:w="1831" w:type="dxa"/>
            <w:gridSpan w:val="2"/>
            <w:shd w:val="clear" w:color="auto" w:fill="D9E2F3" w:themeFill="accent5" w:themeFillTint="33"/>
            <w:vAlign w:val="center"/>
          </w:tcPr>
          <w:p w14:paraId="3A82B9F5" w14:textId="069F8F33" w:rsidR="00C05FF8" w:rsidRPr="00FB02EC" w:rsidRDefault="00C05FF8" w:rsidP="00C05FF8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オフィスアワー</w:t>
            </w:r>
          </w:p>
        </w:tc>
        <w:tc>
          <w:tcPr>
            <w:tcW w:w="2831" w:type="dxa"/>
            <w:gridSpan w:val="4"/>
            <w:vAlign w:val="center"/>
          </w:tcPr>
          <w:p w14:paraId="74170E4F" w14:textId="1DE79385" w:rsidR="00C05FF8" w:rsidRPr="00537AF7" w:rsidRDefault="00537AF7" w:rsidP="00537AF7">
            <w:r w:rsidRPr="00537AF7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授業終了後随時</w:t>
            </w:r>
            <w:r w:rsidR="00F72E94" w:rsidRPr="004B6DAD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（</w:t>
            </w:r>
            <w:r w:rsidR="00F72E94" w:rsidRPr="004B6DAD">
              <w:rPr>
                <w:rFonts w:ascii="ＭＳ 明朝" w:eastAsia="ＭＳ 明朝" w:hAnsi="ＭＳ 明朝" w:cs="Times New Roman"/>
                <w:sz w:val="18"/>
                <w:szCs w:val="20"/>
              </w:rPr>
              <w:t>327</w:t>
            </w:r>
            <w:r w:rsidR="00F72E94" w:rsidRPr="004B6DAD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研究室）</w:t>
            </w:r>
          </w:p>
        </w:tc>
      </w:tr>
      <w:tr w:rsidR="00C05FF8" w:rsidRPr="00FB02EC" w14:paraId="572317D9" w14:textId="77777777" w:rsidTr="00866FAC">
        <w:trPr>
          <w:trHeight w:val="446"/>
        </w:trPr>
        <w:tc>
          <w:tcPr>
            <w:tcW w:w="1496" w:type="dxa"/>
            <w:shd w:val="clear" w:color="auto" w:fill="D9E2F3" w:themeFill="accent5" w:themeFillTint="33"/>
            <w:vAlign w:val="center"/>
          </w:tcPr>
          <w:p w14:paraId="3FDF31DF" w14:textId="0DC25B2D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科目番号</w:t>
            </w:r>
          </w:p>
        </w:tc>
        <w:tc>
          <w:tcPr>
            <w:tcW w:w="3656" w:type="dxa"/>
            <w:gridSpan w:val="5"/>
            <w:vAlign w:val="center"/>
          </w:tcPr>
          <w:p w14:paraId="70891E5C" w14:textId="0EEEAAD8" w:rsidR="00C05FF8" w:rsidRPr="004B6DAD" w:rsidRDefault="00FB6F9C" w:rsidP="0038569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6DA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I</w:t>
            </w:r>
            <w:r w:rsidRPr="004B6DAD">
              <w:rPr>
                <w:rFonts w:ascii="ＭＳ 明朝" w:eastAsia="ＭＳ 明朝" w:hAnsi="ＭＳ 明朝" w:cs="Times New Roman"/>
                <w:sz w:val="18"/>
                <w:szCs w:val="18"/>
              </w:rPr>
              <w:t>BM10</w:t>
            </w:r>
            <w:r w:rsidR="00FF080B">
              <w:rPr>
                <w:rFonts w:ascii="ＭＳ 明朝" w:eastAsia="ＭＳ 明朝" w:hAnsi="ＭＳ 明朝" w:cs="Times New Roman"/>
                <w:sz w:val="18"/>
                <w:szCs w:val="18"/>
              </w:rPr>
              <w:t>4</w:t>
            </w:r>
          </w:p>
        </w:tc>
        <w:tc>
          <w:tcPr>
            <w:tcW w:w="1831" w:type="dxa"/>
            <w:gridSpan w:val="2"/>
            <w:shd w:val="clear" w:color="auto" w:fill="D9E2F3" w:themeFill="accent5" w:themeFillTint="33"/>
            <w:vAlign w:val="center"/>
          </w:tcPr>
          <w:p w14:paraId="575EB445" w14:textId="51A90465" w:rsidR="00C05FF8" w:rsidRPr="00FB02EC" w:rsidRDefault="00C05FF8" w:rsidP="00C05FF8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担当形態</w:t>
            </w:r>
          </w:p>
        </w:tc>
        <w:tc>
          <w:tcPr>
            <w:tcW w:w="2831" w:type="dxa"/>
            <w:gridSpan w:val="4"/>
            <w:vAlign w:val="center"/>
          </w:tcPr>
          <w:p w14:paraId="6F8B8967" w14:textId="52C69E8F" w:rsidR="00C05FF8" w:rsidRPr="004B6DAD" w:rsidRDefault="00537AF7" w:rsidP="0038569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オムニバス</w:t>
            </w:r>
          </w:p>
        </w:tc>
      </w:tr>
      <w:tr w:rsidR="00C05FF8" w:rsidRPr="00FB02EC" w14:paraId="4C5F84CA" w14:textId="77777777" w:rsidTr="00866FAC">
        <w:trPr>
          <w:trHeight w:val="385"/>
        </w:trPr>
        <w:tc>
          <w:tcPr>
            <w:tcW w:w="1496" w:type="dxa"/>
            <w:shd w:val="clear" w:color="auto" w:fill="D9E2F3" w:themeFill="accent5" w:themeFillTint="33"/>
            <w:vAlign w:val="center"/>
          </w:tcPr>
          <w:p w14:paraId="7856BB2B" w14:textId="518008EC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単位数</w:t>
            </w:r>
          </w:p>
        </w:tc>
        <w:tc>
          <w:tcPr>
            <w:tcW w:w="3656" w:type="dxa"/>
            <w:gridSpan w:val="5"/>
            <w:vAlign w:val="center"/>
          </w:tcPr>
          <w:p w14:paraId="32574A92" w14:textId="5CE0AD95" w:rsidR="00C05FF8" w:rsidRPr="004B6DAD" w:rsidRDefault="00FB6F9C" w:rsidP="00C05F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6DA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</w:p>
        </w:tc>
        <w:tc>
          <w:tcPr>
            <w:tcW w:w="1831" w:type="dxa"/>
            <w:gridSpan w:val="2"/>
            <w:shd w:val="clear" w:color="auto" w:fill="D9E2F3" w:themeFill="accent5" w:themeFillTint="33"/>
            <w:vAlign w:val="center"/>
          </w:tcPr>
          <w:p w14:paraId="59D496E2" w14:textId="0160AB6A" w:rsidR="00C05FF8" w:rsidRPr="00FB02EC" w:rsidRDefault="00C05FF8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配当年次</w:t>
            </w:r>
          </w:p>
        </w:tc>
        <w:tc>
          <w:tcPr>
            <w:tcW w:w="2831" w:type="dxa"/>
            <w:gridSpan w:val="4"/>
            <w:vAlign w:val="center"/>
          </w:tcPr>
          <w:p w14:paraId="14639BDF" w14:textId="3666C658" w:rsidR="00C05FF8" w:rsidRPr="004B6DAD" w:rsidRDefault="00FB6F9C" w:rsidP="0038569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4B6DAD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1</w:t>
            </w:r>
            <w:r w:rsidR="003B7651" w:rsidRPr="004B6DAD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年</w:t>
            </w:r>
            <w:r w:rsidR="00F72E94" w:rsidRPr="004B6DAD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（</w:t>
            </w:r>
            <w:r w:rsidR="00FF080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後</w:t>
            </w:r>
            <w:r w:rsidR="003B7651" w:rsidRPr="004B6DAD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期</w:t>
            </w:r>
            <w:r w:rsidR="00F72E94" w:rsidRPr="004B6DAD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）</w:t>
            </w:r>
          </w:p>
        </w:tc>
      </w:tr>
      <w:tr w:rsidR="003C1379" w:rsidRPr="00FB02EC" w14:paraId="303390FC" w14:textId="77777777" w:rsidTr="00866FAC">
        <w:trPr>
          <w:trHeight w:val="357"/>
        </w:trPr>
        <w:tc>
          <w:tcPr>
            <w:tcW w:w="5152" w:type="dxa"/>
            <w:gridSpan w:val="6"/>
            <w:shd w:val="clear" w:color="auto" w:fill="D9E2F3" w:themeFill="accent5" w:themeFillTint="33"/>
            <w:vAlign w:val="center"/>
          </w:tcPr>
          <w:p w14:paraId="0C21761C" w14:textId="77777777" w:rsidR="003C1379" w:rsidRPr="00FB02EC" w:rsidRDefault="003C1379" w:rsidP="00C05FF8">
            <w:pPr>
              <w:autoSpaceDE w:val="0"/>
              <w:autoSpaceDN w:val="0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shd w:val="clear" w:color="auto" w:fill="D9E2F3" w:themeFill="accent5" w:themeFillTint="33"/>
            <w:vAlign w:val="center"/>
          </w:tcPr>
          <w:p w14:paraId="7ABCBFD3" w14:textId="7223C7D7" w:rsidR="003C1379" w:rsidRPr="003C1379" w:rsidRDefault="003C1379" w:rsidP="003C137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D9E2F3" w:themeColor="accent5" w:themeTint="33"/>
                <w:sz w:val="18"/>
                <w:szCs w:val="18"/>
              </w:rPr>
            </w:pPr>
            <w:r w:rsidRPr="003C137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卒業要件</w:t>
            </w:r>
          </w:p>
        </w:tc>
        <w:tc>
          <w:tcPr>
            <w:tcW w:w="2831" w:type="dxa"/>
            <w:gridSpan w:val="4"/>
            <w:vAlign w:val="center"/>
          </w:tcPr>
          <w:p w14:paraId="31C3662D" w14:textId="7A20B79F" w:rsidR="003C1379" w:rsidRPr="004B6DAD" w:rsidRDefault="00537AF7" w:rsidP="003C137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選択</w:t>
            </w:r>
          </w:p>
        </w:tc>
      </w:tr>
      <w:tr w:rsidR="00C05FF8" w:rsidRPr="00935578" w14:paraId="521A80D4" w14:textId="77777777" w:rsidTr="00866FAC">
        <w:trPr>
          <w:trHeight w:val="891"/>
        </w:trPr>
        <w:tc>
          <w:tcPr>
            <w:tcW w:w="1496" w:type="dxa"/>
            <w:shd w:val="clear" w:color="auto" w:fill="D9E2F3" w:themeFill="accent5" w:themeFillTint="33"/>
            <w:vAlign w:val="center"/>
          </w:tcPr>
          <w:p w14:paraId="4D58E391" w14:textId="4C276FBB" w:rsidR="00C05FF8" w:rsidRPr="00FB02EC" w:rsidRDefault="00C05FF8" w:rsidP="00DD74B3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一般目標</w:t>
            </w:r>
          </w:p>
        </w:tc>
        <w:tc>
          <w:tcPr>
            <w:tcW w:w="8318" w:type="dxa"/>
            <w:gridSpan w:val="11"/>
            <w:vAlign w:val="center"/>
          </w:tcPr>
          <w:p w14:paraId="661F194D" w14:textId="199A8329" w:rsidR="00A51EF6" w:rsidRPr="009466A0" w:rsidRDefault="00486F10" w:rsidP="009F122E">
            <w:pPr>
              <w:rPr>
                <w:rFonts w:ascii="ＭＳ 明朝" w:eastAsia="ＭＳ 明朝" w:hAnsi="ＭＳ 明朝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F122E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　</w:t>
            </w:r>
            <w:r w:rsidR="009466A0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企業における</w:t>
            </w:r>
            <w:r w:rsidR="005A1783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ビジネス実務</w:t>
            </w:r>
            <w:r w:rsidR="009466A0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の基礎とビジネス全体の流れを理解する。実際のビジネスで必要となる知識や考え方を身に付け，</w:t>
            </w:r>
            <w:r w:rsidR="003B3D8F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ビジネス</w:t>
            </w:r>
            <w:r w:rsidR="009466A0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実務能力の修得を目指す。講義以外に</w:t>
            </w:r>
            <w:r w:rsidR="009F122E" w:rsidRPr="009F122E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グループワークを取り入れ</w:t>
            </w:r>
            <w:r w:rsidR="00935578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="009F122E" w:rsidRPr="009F122E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身近な事例と組み合わせた演習を通じて</w:t>
            </w:r>
            <w:r w:rsidR="005642E0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="009F122E" w:rsidRPr="009F122E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理解を深めていく。</w:t>
            </w:r>
          </w:p>
        </w:tc>
      </w:tr>
      <w:tr w:rsidR="00C05FF8" w:rsidRPr="00FB02EC" w14:paraId="17598A17" w14:textId="77777777" w:rsidTr="00866FAC">
        <w:trPr>
          <w:trHeight w:val="891"/>
        </w:trPr>
        <w:tc>
          <w:tcPr>
            <w:tcW w:w="1496" w:type="dxa"/>
            <w:shd w:val="clear" w:color="auto" w:fill="D9E2F3" w:themeFill="accent5" w:themeFillTint="33"/>
            <w:vAlign w:val="center"/>
          </w:tcPr>
          <w:p w14:paraId="5DCD2765" w14:textId="1020A997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到達目標</w:t>
            </w:r>
          </w:p>
        </w:tc>
        <w:tc>
          <w:tcPr>
            <w:tcW w:w="8318" w:type="dxa"/>
            <w:gridSpan w:val="11"/>
            <w:tcBorders>
              <w:bottom w:val="nil"/>
            </w:tcBorders>
            <w:vAlign w:val="center"/>
          </w:tcPr>
          <w:p w14:paraId="2EF24B50" w14:textId="07A516F8" w:rsidR="00536EC4" w:rsidRDefault="00935578" w:rsidP="009F122E">
            <w:pPr>
              <w:rPr>
                <w:rFonts w:ascii="ＭＳ 明朝" w:eastAsia="ＭＳ 明朝" w:hAnsi="ＭＳ 明朝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・</w:t>
            </w:r>
            <w:r w:rsidR="00536EC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ビジネス社会の大きな流れを</w:t>
            </w:r>
            <w:r w:rsidR="009F122E" w:rsidRPr="009F122E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説明ができる。</w:t>
            </w:r>
          </w:p>
          <w:p w14:paraId="184E8539" w14:textId="2E396D12" w:rsidR="00C05FF8" w:rsidRPr="009F122E" w:rsidRDefault="00935578" w:rsidP="009F122E">
            <w:pPr>
              <w:rPr>
                <w:rFonts w:ascii="ＭＳ 明朝" w:eastAsia="ＭＳ 明朝" w:hAnsi="ＭＳ 明朝" w:cstheme="minorBidi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・</w:t>
            </w:r>
            <w:r w:rsidR="00536EC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企業組織の一員として必要なスキルを</w:t>
            </w:r>
            <w:r w:rsidR="00EE431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修得す</w:t>
            </w:r>
            <w:r w:rsidR="009F122E" w:rsidRPr="009F122E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る。</w:t>
            </w:r>
            <w:r w:rsidR="009F122E" w:rsidRPr="009F122E">
              <w:rPr>
                <w:rFonts w:ascii="ＭＳ 明朝" w:eastAsia="ＭＳ 明朝" w:hAnsi="ＭＳ 明朝" w:hint="eastAsia"/>
                <w:color w:val="333333"/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・</w:t>
            </w:r>
            <w:r w:rsidR="00536EC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ビジネスで必要な基礎知識を身につけ，ビジネス現場で応用できる</w:t>
            </w:r>
            <w:r w:rsidR="009F122E" w:rsidRPr="009F122E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C05FF8" w:rsidRPr="0028391A" w14:paraId="15CE7E7E" w14:textId="77777777" w:rsidTr="00866FAC">
        <w:trPr>
          <w:trHeight w:val="294"/>
        </w:trPr>
        <w:tc>
          <w:tcPr>
            <w:tcW w:w="1496" w:type="dxa"/>
            <w:shd w:val="clear" w:color="auto" w:fill="D9E2F3" w:themeFill="accent5" w:themeFillTint="33"/>
            <w:vAlign w:val="center"/>
          </w:tcPr>
          <w:p w14:paraId="463441E1" w14:textId="1F8BAEF8" w:rsidR="00C05FF8" w:rsidRPr="00FB02EC" w:rsidRDefault="008878F1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授業の概要</w:t>
            </w:r>
          </w:p>
        </w:tc>
        <w:tc>
          <w:tcPr>
            <w:tcW w:w="8318" w:type="dxa"/>
            <w:gridSpan w:val="11"/>
            <w:vAlign w:val="center"/>
          </w:tcPr>
          <w:p w14:paraId="5DD02955" w14:textId="0324DA10" w:rsidR="00C05FF8" w:rsidRPr="007852E3" w:rsidRDefault="0028391A" w:rsidP="00C05F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授業では，</w:t>
            </w:r>
            <w:r w:rsidRPr="007852E3">
              <w:rPr>
                <w:rFonts w:ascii="ＭＳ 明朝" w:eastAsia="ＭＳ 明朝" w:hAnsi="ＭＳ 明朝" w:cs="Arial"/>
                <w:color w:val="000000" w:themeColor="text1"/>
                <w:sz w:val="18"/>
                <w:szCs w:val="18"/>
                <w:shd w:val="clear" w:color="auto" w:fill="FFFFFF"/>
              </w:rPr>
              <w:t>具体的なケースを通じて</w:t>
            </w:r>
            <w:r w:rsidR="00354DEC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ビジネス</w:t>
            </w:r>
            <w:r w:rsidRPr="007852E3">
              <w:rPr>
                <w:rFonts w:ascii="ＭＳ 明朝" w:eastAsia="ＭＳ 明朝" w:hAnsi="ＭＳ 明朝" w:cs="Arial"/>
                <w:color w:val="000000" w:themeColor="text1"/>
                <w:sz w:val="18"/>
                <w:szCs w:val="18"/>
                <w:shd w:val="clear" w:color="auto" w:fill="FFFFFF"/>
              </w:rPr>
              <w:t>の基礎を</w:t>
            </w:r>
            <w:r w:rsidRPr="007852E3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修得する</w:t>
            </w:r>
            <w:r w:rsidRPr="007852E3">
              <w:rPr>
                <w:rFonts w:ascii="ＭＳ 明朝" w:eastAsia="ＭＳ 明朝" w:hAnsi="ＭＳ 明朝" w:cs="Arial"/>
                <w:color w:val="000000" w:themeColor="text1"/>
                <w:sz w:val="18"/>
                <w:szCs w:val="18"/>
                <w:shd w:val="clear" w:color="auto" w:fill="FFFFFF"/>
              </w:rPr>
              <w:t>。</w:t>
            </w:r>
            <w:r w:rsidRPr="007852E3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修得した知識</w:t>
            </w:r>
            <w:r w:rsidR="00A51EF6" w:rsidRPr="007852E3">
              <w:rPr>
                <w:rFonts w:ascii="ＭＳ 明朝" w:eastAsia="ＭＳ 明朝" w:hAnsi="ＭＳ 明朝" w:cs="Arial"/>
                <w:color w:val="000000" w:themeColor="text1"/>
                <w:sz w:val="18"/>
                <w:szCs w:val="18"/>
                <w:shd w:val="clear" w:color="auto" w:fill="FFFFFF"/>
              </w:rPr>
              <w:t>を</w:t>
            </w:r>
            <w:r w:rsidR="0018359B" w:rsidRPr="007852E3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活用</w:t>
            </w:r>
            <w:r w:rsidRPr="007852E3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し</w:t>
            </w:r>
            <w:r w:rsidR="00A51EF6" w:rsidRPr="007852E3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，</w:t>
            </w:r>
            <w:r w:rsidRPr="007852E3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自ら</w:t>
            </w:r>
            <w:r w:rsidRPr="007852E3">
              <w:rPr>
                <w:rFonts w:ascii="ＭＳ 明朝" w:eastAsia="ＭＳ 明朝" w:hAnsi="ＭＳ 明朝" w:cs="Arial"/>
                <w:color w:val="000000" w:themeColor="text1"/>
                <w:sz w:val="18"/>
                <w:szCs w:val="18"/>
                <w:shd w:val="clear" w:color="auto" w:fill="FFFFFF"/>
              </w:rPr>
              <w:t>事例を取り上げ</w:t>
            </w:r>
            <w:r w:rsidRPr="007852E3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，</w:t>
            </w:r>
            <w:r w:rsidRPr="007852E3">
              <w:rPr>
                <w:rFonts w:ascii="ＭＳ 明朝" w:eastAsia="ＭＳ 明朝" w:hAnsi="ＭＳ 明朝" w:cs="Arial"/>
                <w:color w:val="000000" w:themeColor="text1"/>
                <w:sz w:val="18"/>
                <w:szCs w:val="18"/>
                <w:shd w:val="clear" w:color="auto" w:fill="FFFFFF"/>
              </w:rPr>
              <w:t>具体的なケース</w:t>
            </w:r>
            <w:r w:rsidRPr="007852E3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18"/>
                <w:shd w:val="clear" w:color="auto" w:fill="FFFFFF"/>
              </w:rPr>
              <w:t>について考察を行う。</w:t>
            </w:r>
          </w:p>
        </w:tc>
      </w:tr>
      <w:tr w:rsidR="008878F1" w:rsidRPr="00FB02EC" w14:paraId="4F7F0591" w14:textId="77777777" w:rsidTr="00866FAC">
        <w:trPr>
          <w:trHeight w:val="1056"/>
        </w:trPr>
        <w:tc>
          <w:tcPr>
            <w:tcW w:w="1496" w:type="dxa"/>
            <w:shd w:val="clear" w:color="auto" w:fill="D9E2F3" w:themeFill="accent5" w:themeFillTint="33"/>
            <w:vAlign w:val="center"/>
          </w:tcPr>
          <w:p w14:paraId="02CFD7DC" w14:textId="406A46E9" w:rsidR="008878F1" w:rsidRPr="008B0797" w:rsidRDefault="008878F1" w:rsidP="00C05FF8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ディプロマ・ポリシーとの関係</w:t>
            </w:r>
          </w:p>
        </w:tc>
        <w:tc>
          <w:tcPr>
            <w:tcW w:w="8318" w:type="dxa"/>
            <w:gridSpan w:val="11"/>
            <w:vAlign w:val="center"/>
          </w:tcPr>
          <w:p w14:paraId="7A98B5AF" w14:textId="606ABC4C" w:rsidR="008878F1" w:rsidRPr="007852E3" w:rsidRDefault="008878F1" w:rsidP="00C05FF8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hint="eastAsia"/>
                <w:sz w:val="18"/>
                <w:szCs w:val="18"/>
              </w:rPr>
              <w:t>ディプロマポリシーのうち，「1：クリティカル・シンキングをベースとした高度な思考能力を身につけている。」</w:t>
            </w:r>
            <w:r w:rsidR="002A1E3F" w:rsidRPr="007852E3">
              <w:rPr>
                <w:rFonts w:ascii="ＭＳ 明朝" w:eastAsia="ＭＳ 明朝" w:hAnsi="ＭＳ 明朝" w:hint="eastAsia"/>
                <w:sz w:val="18"/>
                <w:szCs w:val="18"/>
              </w:rPr>
              <w:t>「2：各コースの教育を通じて基礎及び応用知識を身につけ，活用する能力を身につけている。」</w:t>
            </w:r>
            <w:r w:rsidRPr="007852E3">
              <w:rPr>
                <w:rFonts w:ascii="ＭＳ 明朝" w:eastAsia="ＭＳ 明朝" w:hAnsi="ＭＳ 明朝" w:hint="eastAsia"/>
                <w:sz w:val="18"/>
                <w:szCs w:val="18"/>
              </w:rPr>
              <w:t>「</w:t>
            </w:r>
            <w:r w:rsidRPr="007852E3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Pr="007852E3">
              <w:rPr>
                <w:rFonts w:ascii="ＭＳ 明朝" w:eastAsia="ＭＳ 明朝" w:hAnsi="ＭＳ 明朝" w:hint="eastAsia"/>
                <w:sz w:val="18"/>
                <w:szCs w:val="18"/>
              </w:rPr>
              <w:t>：課題発見及び問題解決能力を身につけている。」「</w:t>
            </w:r>
            <w:r w:rsidRPr="007852E3">
              <w:rPr>
                <w:rFonts w:ascii="ＭＳ 明朝" w:eastAsia="ＭＳ 明朝" w:hAnsi="ＭＳ 明朝"/>
                <w:sz w:val="18"/>
                <w:szCs w:val="18"/>
              </w:rPr>
              <w:t>4</w:t>
            </w:r>
            <w:r w:rsidRPr="007852E3">
              <w:rPr>
                <w:rFonts w:ascii="ＭＳ 明朝" w:eastAsia="ＭＳ 明朝" w:hAnsi="ＭＳ 明朝" w:hint="eastAsia"/>
                <w:sz w:val="18"/>
                <w:szCs w:val="18"/>
              </w:rPr>
              <w:t>：情報技術活用能力を身につけている。」に関連</w:t>
            </w:r>
          </w:p>
        </w:tc>
      </w:tr>
      <w:tr w:rsidR="00C05FF8" w:rsidRPr="00FB02EC" w14:paraId="09ED7893" w14:textId="77777777" w:rsidTr="00866FAC">
        <w:trPr>
          <w:trHeight w:val="891"/>
        </w:trPr>
        <w:tc>
          <w:tcPr>
            <w:tcW w:w="1496" w:type="dxa"/>
            <w:shd w:val="clear" w:color="auto" w:fill="D9E2F3" w:themeFill="accent5" w:themeFillTint="33"/>
            <w:vAlign w:val="center"/>
          </w:tcPr>
          <w:p w14:paraId="517C9240" w14:textId="77777777" w:rsidR="00C05FF8" w:rsidRPr="008B0797" w:rsidRDefault="00C05FF8" w:rsidP="00C05FF8">
            <w:pPr>
              <w:autoSpaceDE w:val="0"/>
              <w:autoSpaceDN w:val="0"/>
              <w:spacing w:line="60" w:lineRule="auto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履修条件・</w:t>
            </w:r>
          </w:p>
          <w:p w14:paraId="3CBFD64C" w14:textId="330384FB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注意事項</w:t>
            </w:r>
          </w:p>
        </w:tc>
        <w:tc>
          <w:tcPr>
            <w:tcW w:w="8318" w:type="dxa"/>
            <w:gridSpan w:val="11"/>
            <w:vAlign w:val="center"/>
          </w:tcPr>
          <w:p w14:paraId="268CFDB3" w14:textId="6BE867C4" w:rsidR="00C05FF8" w:rsidRPr="00FB02EC" w:rsidRDefault="00C05FF8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FAC" w:rsidRPr="00FB02EC" w14:paraId="1FD06FCF" w14:textId="273AF986" w:rsidTr="002A1E3F">
        <w:trPr>
          <w:trHeight w:val="178"/>
        </w:trPr>
        <w:tc>
          <w:tcPr>
            <w:tcW w:w="1496" w:type="dxa"/>
            <w:vMerge w:val="restart"/>
            <w:shd w:val="clear" w:color="auto" w:fill="D9E2F3" w:themeFill="accent5" w:themeFillTint="33"/>
            <w:vAlign w:val="center"/>
          </w:tcPr>
          <w:p w14:paraId="763749E2" w14:textId="4DBFEF8D" w:rsidR="00E06B91" w:rsidRPr="00FB02EC" w:rsidRDefault="00E06B91" w:rsidP="00E06B91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授業計画</w:t>
            </w:r>
          </w:p>
        </w:tc>
        <w:tc>
          <w:tcPr>
            <w:tcW w:w="347" w:type="dxa"/>
            <w:vAlign w:val="center"/>
          </w:tcPr>
          <w:p w14:paraId="395F8079" w14:textId="246F96A8" w:rsidR="00E06B91" w:rsidRPr="007852E3" w:rsidRDefault="00E06B91" w:rsidP="00E06B9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5404" w:type="dxa"/>
            <w:gridSpan w:val="7"/>
            <w:vAlign w:val="center"/>
          </w:tcPr>
          <w:p w14:paraId="464B5E83" w14:textId="54E3CA3D" w:rsidR="00E06B91" w:rsidRPr="007852E3" w:rsidRDefault="00E06B91" w:rsidP="00E06B9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  <w:t>授業</w:t>
            </w:r>
            <w:r w:rsidR="0030444D" w:rsidRPr="007852E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の内容</w:t>
            </w:r>
          </w:p>
        </w:tc>
        <w:tc>
          <w:tcPr>
            <w:tcW w:w="2567" w:type="dxa"/>
            <w:gridSpan w:val="3"/>
            <w:vAlign w:val="center"/>
          </w:tcPr>
          <w:p w14:paraId="1C835270" w14:textId="2CA258B7" w:rsidR="00E06B91" w:rsidRPr="007852E3" w:rsidRDefault="0030444D" w:rsidP="00E06B91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hint="eastAsia"/>
                <w:sz w:val="18"/>
                <w:szCs w:val="18"/>
              </w:rPr>
              <w:t>授業外の学習課題</w:t>
            </w:r>
            <w:r w:rsidR="0028132D">
              <w:rPr>
                <w:rFonts w:ascii="ＭＳ 明朝" w:eastAsia="ＭＳ 明朝" w:hAnsi="ＭＳ 明朝" w:hint="eastAsia"/>
                <w:sz w:val="18"/>
                <w:szCs w:val="18"/>
              </w:rPr>
              <w:t>（時間）</w:t>
            </w:r>
          </w:p>
        </w:tc>
      </w:tr>
      <w:tr w:rsidR="00866FAC" w:rsidRPr="00FB02EC" w14:paraId="0B296246" w14:textId="1CAD965C" w:rsidTr="002A1E3F">
        <w:trPr>
          <w:trHeight w:val="98"/>
        </w:trPr>
        <w:tc>
          <w:tcPr>
            <w:tcW w:w="1496" w:type="dxa"/>
            <w:vMerge/>
            <w:shd w:val="clear" w:color="auto" w:fill="D9E2F3" w:themeFill="accent5" w:themeFillTint="33"/>
            <w:vAlign w:val="center"/>
          </w:tcPr>
          <w:p w14:paraId="639376B7" w14:textId="77777777" w:rsidR="0030444D" w:rsidRPr="008B0797" w:rsidRDefault="0030444D" w:rsidP="0030444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2B3E2BF7" w14:textId="36D3C737" w:rsidR="0030444D" w:rsidRPr="007852E3" w:rsidRDefault="0030444D" w:rsidP="007852E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04" w:type="dxa"/>
            <w:gridSpan w:val="7"/>
            <w:vAlign w:val="center"/>
          </w:tcPr>
          <w:p w14:paraId="758E64EA" w14:textId="77777777" w:rsidR="0030444D" w:rsidRPr="007852E3" w:rsidRDefault="0030444D" w:rsidP="0030444D">
            <w:pPr>
              <w:autoSpaceDE w:val="0"/>
              <w:autoSpaceDN w:val="0"/>
              <w:ind w:leftChars="-18" w:left="-5" w:hangingChars="21" w:hanging="38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オリエンテーション</w:t>
            </w:r>
          </w:p>
          <w:p w14:paraId="2676B018" w14:textId="63EF5570" w:rsidR="009F122E" w:rsidRPr="007852E3" w:rsidRDefault="0030444D" w:rsidP="00E24A76">
            <w:pPr>
              <w:widowControl w:val="0"/>
              <w:autoSpaceDE w:val="0"/>
              <w:autoSpaceDN w:val="0"/>
              <w:jc w:val="both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授業内容，進め方，到達目標，成績評価方法の説明</w:t>
            </w:r>
          </w:p>
        </w:tc>
        <w:tc>
          <w:tcPr>
            <w:tcW w:w="2567" w:type="dxa"/>
            <w:gridSpan w:val="3"/>
            <w:vAlign w:val="center"/>
          </w:tcPr>
          <w:p w14:paraId="4A6DFD38" w14:textId="7E341E30" w:rsidR="0030444D" w:rsidRPr="007852E3" w:rsidRDefault="009F122E" w:rsidP="009F122E">
            <w:pPr>
              <w:rPr>
                <w:rFonts w:ascii="ＭＳ 明朝" w:eastAsia="ＭＳ 明朝" w:hAnsi="ＭＳ 明朝" w:cstheme="minorBidi"/>
                <w:sz w:val="21"/>
                <w:szCs w:val="22"/>
              </w:rPr>
            </w:pPr>
            <w:r w:rsidRPr="007852E3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事前：テキストの「はじめに」「目次」に目を通しておくこと</w:t>
            </w:r>
            <w:r w:rsidR="0028132D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Pr="007852E3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866FAC" w:rsidRPr="00EF4894" w14:paraId="184FA9CF" w14:textId="3C24550A" w:rsidTr="002A1E3F">
        <w:trPr>
          <w:trHeight w:val="112"/>
        </w:trPr>
        <w:tc>
          <w:tcPr>
            <w:tcW w:w="1496" w:type="dxa"/>
            <w:vMerge/>
            <w:shd w:val="clear" w:color="auto" w:fill="D9E2F3" w:themeFill="accent5" w:themeFillTint="33"/>
            <w:vAlign w:val="center"/>
          </w:tcPr>
          <w:p w14:paraId="04DC3152" w14:textId="77777777" w:rsidR="0030444D" w:rsidRPr="008B0797" w:rsidRDefault="0030444D" w:rsidP="0030444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0E5CC71F" w14:textId="240CD1F7" w:rsidR="0030444D" w:rsidRPr="00354DEC" w:rsidRDefault="0030444D" w:rsidP="007852E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4DEC">
              <w:rPr>
                <w:rFonts w:ascii="ＭＳ 明朝" w:eastAsia="ＭＳ 明朝" w:hAnsi="ＭＳ 明朝" w:cs="Times New Roman"/>
                <w:sz w:val="18"/>
                <w:szCs w:val="18"/>
              </w:rPr>
              <w:t>2</w:t>
            </w:r>
          </w:p>
        </w:tc>
        <w:tc>
          <w:tcPr>
            <w:tcW w:w="5404" w:type="dxa"/>
            <w:gridSpan w:val="7"/>
            <w:vAlign w:val="center"/>
          </w:tcPr>
          <w:p w14:paraId="39A30C9C" w14:textId="77777777" w:rsidR="00354DEC" w:rsidRDefault="00354DEC" w:rsidP="009F122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54DEC">
              <w:rPr>
                <w:rFonts w:ascii="ＭＳ 明朝" w:eastAsia="ＭＳ 明朝" w:hAnsi="ＭＳ 明朝" w:hint="eastAsia"/>
                <w:sz w:val="18"/>
                <w:szCs w:val="18"/>
              </w:rPr>
              <w:t>ビジネス社会と経営資源</w:t>
            </w:r>
          </w:p>
          <w:p w14:paraId="016D5CB3" w14:textId="5247310D" w:rsidR="00354DEC" w:rsidRPr="00354DEC" w:rsidRDefault="00354DEC" w:rsidP="009F122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企業活動の源泉について</w:t>
            </w:r>
            <w:r w:rsidR="00CF7C27">
              <w:rPr>
                <w:rFonts w:ascii="ＭＳ 明朝" w:eastAsia="ＭＳ 明朝" w:hAnsi="ＭＳ 明朝" w:hint="eastAsia"/>
                <w:sz w:val="18"/>
                <w:szCs w:val="18"/>
              </w:rPr>
              <w:t>理解する</w:t>
            </w:r>
          </w:p>
        </w:tc>
        <w:tc>
          <w:tcPr>
            <w:tcW w:w="2567" w:type="dxa"/>
            <w:gridSpan w:val="3"/>
            <w:vAlign w:val="center"/>
          </w:tcPr>
          <w:p w14:paraId="58DF25CA" w14:textId="1103E799" w:rsidR="0030444D" w:rsidRPr="00EF4894" w:rsidRDefault="0030444D" w:rsidP="00EF4894">
            <w:pPr>
              <w:rPr>
                <w:rFonts w:ascii="ＭＳ 明朝" w:eastAsia="ＭＳ 明朝" w:hAnsi="ＭＳ 明朝" w:cstheme="minorBidi"/>
                <w:sz w:val="21"/>
                <w:szCs w:val="22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 w:rsidR="00EF4894"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</w:t>
            </w:r>
            <w:r w:rsidR="0028132D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="00EF4894"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（90分）</w:t>
            </w:r>
          </w:p>
        </w:tc>
      </w:tr>
      <w:tr w:rsidR="00866FAC" w:rsidRPr="00EF4894" w14:paraId="1E58CB6C" w14:textId="7BF3D0D8" w:rsidTr="002A1E3F">
        <w:trPr>
          <w:trHeight w:val="329"/>
        </w:trPr>
        <w:tc>
          <w:tcPr>
            <w:tcW w:w="1496" w:type="dxa"/>
            <w:vMerge/>
            <w:shd w:val="clear" w:color="auto" w:fill="D9E2F3" w:themeFill="accent5" w:themeFillTint="33"/>
            <w:vAlign w:val="center"/>
          </w:tcPr>
          <w:p w14:paraId="061C9DD3" w14:textId="77777777" w:rsidR="0030444D" w:rsidRPr="008B0797" w:rsidRDefault="0030444D" w:rsidP="0030444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12DF5F54" w14:textId="1ADFA735" w:rsidR="0030444D" w:rsidRPr="007852E3" w:rsidRDefault="0030444D" w:rsidP="007852E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3</w:t>
            </w:r>
          </w:p>
        </w:tc>
        <w:tc>
          <w:tcPr>
            <w:tcW w:w="5404" w:type="dxa"/>
            <w:gridSpan w:val="7"/>
            <w:vAlign w:val="center"/>
          </w:tcPr>
          <w:p w14:paraId="5F0ECC37" w14:textId="77777777" w:rsidR="0030444D" w:rsidRDefault="00354DEC" w:rsidP="009F122E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354DEC"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生活とビジネス</w:t>
            </w:r>
          </w:p>
          <w:p w14:paraId="70C630A0" w14:textId="79F4F4C3" w:rsidR="00354DEC" w:rsidRPr="00354DEC" w:rsidRDefault="00E036F4" w:rsidP="009F122E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日常生活</w:t>
            </w:r>
            <w:r w:rsidR="00417D79"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と</w:t>
            </w: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企業活動の接点</w:t>
            </w:r>
            <w:r w:rsidR="00417D79"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について</w:t>
            </w:r>
            <w:r w:rsidR="00CF7C27">
              <w:rPr>
                <w:rFonts w:ascii="ＭＳ 明朝" w:eastAsia="ＭＳ 明朝" w:hAnsi="ＭＳ 明朝" w:hint="eastAsia"/>
                <w:sz w:val="18"/>
                <w:szCs w:val="18"/>
              </w:rPr>
              <w:t>理解する</w:t>
            </w:r>
          </w:p>
        </w:tc>
        <w:tc>
          <w:tcPr>
            <w:tcW w:w="2567" w:type="dxa"/>
            <w:gridSpan w:val="3"/>
            <w:vAlign w:val="center"/>
          </w:tcPr>
          <w:p w14:paraId="539FE36E" w14:textId="4D686A3A" w:rsidR="0030444D" w:rsidRPr="00EF4894" w:rsidRDefault="00E24A76" w:rsidP="0030444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テキストの該当箇所に目を通しておくこと。（90分）</w:t>
            </w:r>
          </w:p>
        </w:tc>
      </w:tr>
      <w:tr w:rsidR="00866FAC" w:rsidRPr="00EF4894" w14:paraId="4113DEA2" w14:textId="3B4FDDA4" w:rsidTr="002A1E3F">
        <w:trPr>
          <w:trHeight w:val="274"/>
        </w:trPr>
        <w:tc>
          <w:tcPr>
            <w:tcW w:w="1496" w:type="dxa"/>
            <w:vMerge/>
            <w:shd w:val="clear" w:color="auto" w:fill="D9E2F3" w:themeFill="accent5" w:themeFillTint="33"/>
            <w:vAlign w:val="center"/>
          </w:tcPr>
          <w:p w14:paraId="3139B3E4" w14:textId="77777777" w:rsidR="0030444D" w:rsidRPr="008B0797" w:rsidRDefault="0030444D" w:rsidP="0030444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0DB703A7" w14:textId="111E51C2" w:rsidR="0030444D" w:rsidRPr="007852E3" w:rsidRDefault="0030444D" w:rsidP="007852E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4</w:t>
            </w:r>
          </w:p>
        </w:tc>
        <w:tc>
          <w:tcPr>
            <w:tcW w:w="5404" w:type="dxa"/>
            <w:gridSpan w:val="7"/>
            <w:vAlign w:val="center"/>
          </w:tcPr>
          <w:p w14:paraId="77E62150" w14:textId="77777777" w:rsidR="0030444D" w:rsidRDefault="00E036F4" w:rsidP="00EF4894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企業とは</w:t>
            </w:r>
          </w:p>
          <w:p w14:paraId="5B1F371C" w14:textId="455EC451" w:rsidR="00E036F4" w:rsidRPr="00354DEC" w:rsidRDefault="00E036F4" w:rsidP="00EF4894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企業の目的・種類について</w:t>
            </w:r>
            <w:r w:rsidR="00CF7C27">
              <w:rPr>
                <w:rFonts w:ascii="ＭＳ 明朝" w:eastAsia="ＭＳ 明朝" w:hAnsi="ＭＳ 明朝" w:hint="eastAsia"/>
                <w:sz w:val="18"/>
                <w:szCs w:val="18"/>
              </w:rPr>
              <w:t>理解する</w:t>
            </w:r>
          </w:p>
        </w:tc>
        <w:tc>
          <w:tcPr>
            <w:tcW w:w="2567" w:type="dxa"/>
            <w:gridSpan w:val="3"/>
            <w:vAlign w:val="center"/>
          </w:tcPr>
          <w:p w14:paraId="01F6C2C9" w14:textId="39C00917" w:rsidR="0030444D" w:rsidRPr="00EF4894" w:rsidRDefault="00E24A76" w:rsidP="0030444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テキストの該当箇所に目を通しておくこと。（90分）</w:t>
            </w:r>
          </w:p>
        </w:tc>
      </w:tr>
      <w:tr w:rsidR="00866FAC" w:rsidRPr="00EF4894" w14:paraId="609418B3" w14:textId="5B13EFF3" w:rsidTr="002A1E3F">
        <w:trPr>
          <w:trHeight w:val="164"/>
        </w:trPr>
        <w:tc>
          <w:tcPr>
            <w:tcW w:w="1496" w:type="dxa"/>
            <w:vMerge/>
            <w:shd w:val="clear" w:color="auto" w:fill="D9E2F3" w:themeFill="accent5" w:themeFillTint="33"/>
            <w:vAlign w:val="center"/>
          </w:tcPr>
          <w:p w14:paraId="6BBFBD7F" w14:textId="77777777" w:rsidR="0030444D" w:rsidRPr="008B0797" w:rsidRDefault="0030444D" w:rsidP="0030444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35D5A7D3" w14:textId="5333271D" w:rsidR="0030444D" w:rsidRPr="007852E3" w:rsidRDefault="0030444D" w:rsidP="007852E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5</w:t>
            </w:r>
          </w:p>
        </w:tc>
        <w:tc>
          <w:tcPr>
            <w:tcW w:w="5404" w:type="dxa"/>
            <w:gridSpan w:val="7"/>
            <w:vAlign w:val="center"/>
          </w:tcPr>
          <w:p w14:paraId="3420EEC0" w14:textId="77777777" w:rsidR="0030444D" w:rsidRDefault="00E036F4" w:rsidP="00EF4894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企業会計</w:t>
            </w:r>
          </w:p>
          <w:p w14:paraId="35F04E8A" w14:textId="5F9E2B6B" w:rsidR="00E036F4" w:rsidRPr="00354DEC" w:rsidRDefault="00E036F4" w:rsidP="00EF4894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経営状況を表す企業会計について</w:t>
            </w:r>
            <w:r w:rsidR="00CF7C27">
              <w:rPr>
                <w:rFonts w:ascii="ＭＳ 明朝" w:eastAsia="ＭＳ 明朝" w:hAnsi="ＭＳ 明朝" w:hint="eastAsia"/>
                <w:sz w:val="18"/>
                <w:szCs w:val="18"/>
              </w:rPr>
              <w:t>理解する</w:t>
            </w:r>
          </w:p>
        </w:tc>
        <w:tc>
          <w:tcPr>
            <w:tcW w:w="2567" w:type="dxa"/>
            <w:gridSpan w:val="3"/>
            <w:vAlign w:val="center"/>
          </w:tcPr>
          <w:p w14:paraId="26E920A2" w14:textId="17297EEA" w:rsidR="0030444D" w:rsidRPr="00EF4894" w:rsidRDefault="00E24A76" w:rsidP="0030444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テキストの該当箇所に目を通しておくこと。（90分）</w:t>
            </w:r>
          </w:p>
        </w:tc>
      </w:tr>
      <w:tr w:rsidR="00866FAC" w:rsidRPr="00EF4894" w14:paraId="73BC9B68" w14:textId="4F3FABE6" w:rsidTr="002A1E3F">
        <w:trPr>
          <w:trHeight w:val="112"/>
        </w:trPr>
        <w:tc>
          <w:tcPr>
            <w:tcW w:w="1496" w:type="dxa"/>
            <w:vMerge/>
            <w:shd w:val="clear" w:color="auto" w:fill="D9E2F3" w:themeFill="accent5" w:themeFillTint="33"/>
            <w:vAlign w:val="center"/>
          </w:tcPr>
          <w:p w14:paraId="6E0D5199" w14:textId="77777777" w:rsidR="0030444D" w:rsidRPr="008B0797" w:rsidRDefault="0030444D" w:rsidP="0030444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100039F8" w14:textId="6C7060BE" w:rsidR="0030444D" w:rsidRPr="007852E3" w:rsidRDefault="0030444D" w:rsidP="007852E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6</w:t>
            </w:r>
          </w:p>
        </w:tc>
        <w:tc>
          <w:tcPr>
            <w:tcW w:w="5404" w:type="dxa"/>
            <w:gridSpan w:val="7"/>
            <w:vAlign w:val="center"/>
          </w:tcPr>
          <w:p w14:paraId="1440270E" w14:textId="77777777" w:rsidR="0030444D" w:rsidRDefault="00E036F4" w:rsidP="00EF4894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身の回りの経済</w:t>
            </w:r>
          </w:p>
          <w:p w14:paraId="2768E830" w14:textId="51F49976" w:rsidR="00E036F4" w:rsidRPr="00354DEC" w:rsidRDefault="00E036F4" w:rsidP="00EF4894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個人消費と経済活動の関係について</w:t>
            </w:r>
            <w:r w:rsidR="00CF7C27">
              <w:rPr>
                <w:rFonts w:ascii="ＭＳ 明朝" w:eastAsia="ＭＳ 明朝" w:hAnsi="ＭＳ 明朝" w:hint="eastAsia"/>
                <w:sz w:val="18"/>
                <w:szCs w:val="18"/>
              </w:rPr>
              <w:t>理解する</w:t>
            </w:r>
          </w:p>
        </w:tc>
        <w:tc>
          <w:tcPr>
            <w:tcW w:w="2567" w:type="dxa"/>
            <w:gridSpan w:val="3"/>
            <w:vAlign w:val="center"/>
          </w:tcPr>
          <w:p w14:paraId="58B27616" w14:textId="2DF69C65" w:rsidR="0030444D" w:rsidRPr="00EF4894" w:rsidRDefault="00E24A76" w:rsidP="0030444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テキストの該当箇所に目を通しておくこと。（90分）</w:t>
            </w:r>
          </w:p>
        </w:tc>
      </w:tr>
      <w:tr w:rsidR="00866FAC" w:rsidRPr="00EF4894" w14:paraId="4ABD80E8" w14:textId="0D1A0B67" w:rsidTr="002A1E3F">
        <w:trPr>
          <w:trHeight w:val="165"/>
        </w:trPr>
        <w:tc>
          <w:tcPr>
            <w:tcW w:w="1496" w:type="dxa"/>
            <w:vMerge/>
            <w:shd w:val="clear" w:color="auto" w:fill="D9E2F3" w:themeFill="accent5" w:themeFillTint="33"/>
            <w:vAlign w:val="center"/>
          </w:tcPr>
          <w:p w14:paraId="7F2A90FF" w14:textId="77777777" w:rsidR="0030444D" w:rsidRPr="008B0797" w:rsidRDefault="0030444D" w:rsidP="0030444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1F098199" w14:textId="2E3C57BB" w:rsidR="0030444D" w:rsidRPr="007852E3" w:rsidRDefault="0030444D" w:rsidP="007852E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7</w:t>
            </w:r>
          </w:p>
        </w:tc>
        <w:tc>
          <w:tcPr>
            <w:tcW w:w="5404" w:type="dxa"/>
            <w:gridSpan w:val="7"/>
            <w:vAlign w:val="center"/>
          </w:tcPr>
          <w:p w14:paraId="5559E5EB" w14:textId="25ECCE6D" w:rsidR="0030444D" w:rsidRDefault="00E036F4" w:rsidP="00EF4894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経済活動とビジネス</w:t>
            </w:r>
          </w:p>
          <w:p w14:paraId="7B97C54F" w14:textId="163C882F" w:rsidR="00E036F4" w:rsidRPr="00354DEC" w:rsidRDefault="00E036F4" w:rsidP="00EF4894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バブル経済，リーマンショックなどの経済動向とビジネス</w:t>
            </w:r>
          </w:p>
        </w:tc>
        <w:tc>
          <w:tcPr>
            <w:tcW w:w="2567" w:type="dxa"/>
            <w:gridSpan w:val="3"/>
            <w:vAlign w:val="center"/>
          </w:tcPr>
          <w:p w14:paraId="3B341DD9" w14:textId="68DA89CF" w:rsidR="0030444D" w:rsidRPr="00EF4894" w:rsidRDefault="00E24A76" w:rsidP="0030444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テキストの該当箇所に目を通しておくこと。（90分）</w:t>
            </w:r>
          </w:p>
        </w:tc>
      </w:tr>
      <w:tr w:rsidR="00866FAC" w:rsidRPr="00EF4894" w14:paraId="2CFA8227" w14:textId="5E97650F" w:rsidTr="002A1E3F">
        <w:trPr>
          <w:trHeight w:val="112"/>
        </w:trPr>
        <w:tc>
          <w:tcPr>
            <w:tcW w:w="1496" w:type="dxa"/>
            <w:vMerge/>
            <w:shd w:val="clear" w:color="auto" w:fill="D9E2F3" w:themeFill="accent5" w:themeFillTint="33"/>
            <w:vAlign w:val="center"/>
          </w:tcPr>
          <w:p w14:paraId="246F2652" w14:textId="77777777" w:rsidR="0030444D" w:rsidRPr="008B0797" w:rsidRDefault="0030444D" w:rsidP="0030444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571DCAD0" w14:textId="5BFE5A67" w:rsidR="0030444D" w:rsidRPr="007852E3" w:rsidRDefault="0030444D" w:rsidP="007852E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8</w:t>
            </w:r>
          </w:p>
        </w:tc>
        <w:tc>
          <w:tcPr>
            <w:tcW w:w="5404" w:type="dxa"/>
            <w:gridSpan w:val="7"/>
            <w:vAlign w:val="center"/>
          </w:tcPr>
          <w:p w14:paraId="7A7CF48C" w14:textId="77777777" w:rsidR="0030444D" w:rsidRDefault="00E036F4" w:rsidP="00EF4894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E036F4"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ビジネスのグローバル化</w:t>
            </w:r>
          </w:p>
          <w:p w14:paraId="0E04FEF0" w14:textId="2FB02BCB" w:rsidR="00E036F4" w:rsidRPr="00E036F4" w:rsidRDefault="00E036F4" w:rsidP="00EF4894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ビジネスの国際化について</w:t>
            </w:r>
            <w:r w:rsidR="00CF7C27">
              <w:rPr>
                <w:rFonts w:ascii="ＭＳ 明朝" w:eastAsia="ＭＳ 明朝" w:hAnsi="ＭＳ 明朝" w:hint="eastAsia"/>
                <w:sz w:val="18"/>
                <w:szCs w:val="18"/>
              </w:rPr>
              <w:t>理解する</w:t>
            </w:r>
          </w:p>
        </w:tc>
        <w:tc>
          <w:tcPr>
            <w:tcW w:w="2567" w:type="dxa"/>
            <w:gridSpan w:val="3"/>
            <w:vAlign w:val="center"/>
          </w:tcPr>
          <w:p w14:paraId="710CDF44" w14:textId="22E5B01B" w:rsidR="0030444D" w:rsidRPr="00EF4894" w:rsidRDefault="00E24A76" w:rsidP="0030444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テキストの該当箇所に目を通しておくこと。（90分）</w:t>
            </w:r>
          </w:p>
        </w:tc>
      </w:tr>
      <w:tr w:rsidR="00866FAC" w:rsidRPr="00EF4894" w14:paraId="707CD6C3" w14:textId="697F61B8" w:rsidTr="002A1E3F">
        <w:trPr>
          <w:trHeight w:val="125"/>
        </w:trPr>
        <w:tc>
          <w:tcPr>
            <w:tcW w:w="1496" w:type="dxa"/>
            <w:vMerge/>
            <w:shd w:val="clear" w:color="auto" w:fill="D9E2F3" w:themeFill="accent5" w:themeFillTint="33"/>
            <w:vAlign w:val="center"/>
          </w:tcPr>
          <w:p w14:paraId="3834812B" w14:textId="77777777" w:rsidR="0030444D" w:rsidRPr="008B0797" w:rsidRDefault="0030444D" w:rsidP="0030444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514C2038" w14:textId="47DF0778" w:rsidR="0030444D" w:rsidRPr="007852E3" w:rsidRDefault="0030444D" w:rsidP="007852E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9</w:t>
            </w:r>
          </w:p>
        </w:tc>
        <w:tc>
          <w:tcPr>
            <w:tcW w:w="5404" w:type="dxa"/>
            <w:gridSpan w:val="7"/>
            <w:vAlign w:val="center"/>
          </w:tcPr>
          <w:p w14:paraId="088D4737" w14:textId="77777777" w:rsidR="0030444D" w:rsidRDefault="00E036F4" w:rsidP="00176F5F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社会生活と労働</w:t>
            </w:r>
          </w:p>
          <w:p w14:paraId="3B48D731" w14:textId="148CE21E" w:rsidR="00E036F4" w:rsidRPr="00E036F4" w:rsidRDefault="00A63638" w:rsidP="00176F5F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経済の流れや企業活動について</w:t>
            </w:r>
            <w:r w:rsidR="00CF7C27">
              <w:rPr>
                <w:rFonts w:ascii="ＭＳ 明朝" w:eastAsia="ＭＳ 明朝" w:hAnsi="ＭＳ 明朝" w:hint="eastAsia"/>
                <w:sz w:val="18"/>
                <w:szCs w:val="18"/>
              </w:rPr>
              <w:t>理解する</w:t>
            </w:r>
          </w:p>
        </w:tc>
        <w:tc>
          <w:tcPr>
            <w:tcW w:w="2567" w:type="dxa"/>
            <w:gridSpan w:val="3"/>
            <w:vAlign w:val="center"/>
          </w:tcPr>
          <w:p w14:paraId="56D4C375" w14:textId="0D0BCBEE" w:rsidR="0030444D" w:rsidRPr="00EF4894" w:rsidRDefault="00536EC4" w:rsidP="0030444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テキストの該当箇所に目を通しておくこと。（90分）</w:t>
            </w:r>
          </w:p>
        </w:tc>
      </w:tr>
      <w:tr w:rsidR="00866FAC" w:rsidRPr="00EF4894" w14:paraId="3574BE18" w14:textId="7A3577D4" w:rsidTr="002A1E3F">
        <w:trPr>
          <w:trHeight w:val="165"/>
        </w:trPr>
        <w:tc>
          <w:tcPr>
            <w:tcW w:w="1496" w:type="dxa"/>
            <w:vMerge/>
            <w:shd w:val="clear" w:color="auto" w:fill="D9E2F3" w:themeFill="accent5" w:themeFillTint="33"/>
            <w:vAlign w:val="center"/>
          </w:tcPr>
          <w:p w14:paraId="078D8338" w14:textId="77777777" w:rsidR="0030444D" w:rsidRPr="008B0797" w:rsidRDefault="0030444D" w:rsidP="0030444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5AEF9D5C" w14:textId="522E6F91" w:rsidR="0030444D" w:rsidRPr="007852E3" w:rsidRDefault="0030444D" w:rsidP="007852E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10</w:t>
            </w:r>
          </w:p>
        </w:tc>
        <w:tc>
          <w:tcPr>
            <w:tcW w:w="5404" w:type="dxa"/>
            <w:gridSpan w:val="7"/>
            <w:vAlign w:val="center"/>
          </w:tcPr>
          <w:p w14:paraId="62BA7EC7" w14:textId="77777777" w:rsidR="0030444D" w:rsidRDefault="00A63638" w:rsidP="00176F5F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税金の仕組み</w:t>
            </w:r>
          </w:p>
          <w:p w14:paraId="566FA4D3" w14:textId="099B1489" w:rsidR="00A63638" w:rsidRPr="00E036F4" w:rsidRDefault="00A63638" w:rsidP="00176F5F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税金の仕組みを理解する</w:t>
            </w:r>
          </w:p>
        </w:tc>
        <w:tc>
          <w:tcPr>
            <w:tcW w:w="2567" w:type="dxa"/>
            <w:gridSpan w:val="3"/>
            <w:vAlign w:val="center"/>
          </w:tcPr>
          <w:p w14:paraId="7042FF9E" w14:textId="60A1B07B" w:rsidR="0030444D" w:rsidRPr="00EF4894" w:rsidRDefault="00E24A76" w:rsidP="0030444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テキストの該当箇所に目を通しておくこと。（90分）</w:t>
            </w:r>
          </w:p>
        </w:tc>
      </w:tr>
      <w:tr w:rsidR="00866FAC" w:rsidRPr="00EF4894" w14:paraId="38EEC4ED" w14:textId="2457592C" w:rsidTr="002A1E3F">
        <w:trPr>
          <w:trHeight w:val="139"/>
        </w:trPr>
        <w:tc>
          <w:tcPr>
            <w:tcW w:w="1496" w:type="dxa"/>
            <w:vMerge/>
            <w:shd w:val="clear" w:color="auto" w:fill="D9E2F3" w:themeFill="accent5" w:themeFillTint="33"/>
            <w:vAlign w:val="center"/>
          </w:tcPr>
          <w:p w14:paraId="55C5EC3B" w14:textId="77777777" w:rsidR="0030444D" w:rsidRPr="008B0797" w:rsidRDefault="0030444D" w:rsidP="0030444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250481A8" w14:textId="5A7AF9DF" w:rsidR="0030444D" w:rsidRPr="007852E3" w:rsidRDefault="0030444D" w:rsidP="007852E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11</w:t>
            </w:r>
          </w:p>
        </w:tc>
        <w:tc>
          <w:tcPr>
            <w:tcW w:w="5404" w:type="dxa"/>
            <w:gridSpan w:val="7"/>
            <w:vAlign w:val="center"/>
          </w:tcPr>
          <w:p w14:paraId="2586F955" w14:textId="77777777" w:rsidR="00A63638" w:rsidRDefault="00A63638" w:rsidP="00176F5F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社会保障・社会保険</w:t>
            </w:r>
          </w:p>
          <w:p w14:paraId="5A8E6794" w14:textId="3C8B0759" w:rsidR="00A63638" w:rsidRPr="00E036F4" w:rsidRDefault="00A63638" w:rsidP="00176F5F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社会保障について理解する</w:t>
            </w:r>
          </w:p>
        </w:tc>
        <w:tc>
          <w:tcPr>
            <w:tcW w:w="2567" w:type="dxa"/>
            <w:gridSpan w:val="3"/>
            <w:vAlign w:val="center"/>
          </w:tcPr>
          <w:p w14:paraId="4604BDC2" w14:textId="35FC5320" w:rsidR="0030444D" w:rsidRPr="00EF4894" w:rsidRDefault="00E24A76" w:rsidP="0030444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テキストの該当箇所に目を通しておくこと。（90分）</w:t>
            </w:r>
          </w:p>
        </w:tc>
      </w:tr>
      <w:tr w:rsidR="00866FAC" w:rsidRPr="00EF4894" w14:paraId="6E1ADACD" w14:textId="2FDF5AAB" w:rsidTr="002A1E3F">
        <w:trPr>
          <w:trHeight w:val="84"/>
        </w:trPr>
        <w:tc>
          <w:tcPr>
            <w:tcW w:w="1496" w:type="dxa"/>
            <w:vMerge/>
            <w:shd w:val="clear" w:color="auto" w:fill="D9E2F3" w:themeFill="accent5" w:themeFillTint="33"/>
            <w:vAlign w:val="center"/>
          </w:tcPr>
          <w:p w14:paraId="672F934E" w14:textId="77777777" w:rsidR="0030444D" w:rsidRPr="008B0797" w:rsidRDefault="0030444D" w:rsidP="0030444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2733178A" w14:textId="3AD0C4F1" w:rsidR="0030444D" w:rsidRPr="007852E3" w:rsidRDefault="0030444D" w:rsidP="007852E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12</w:t>
            </w:r>
          </w:p>
        </w:tc>
        <w:tc>
          <w:tcPr>
            <w:tcW w:w="5404" w:type="dxa"/>
            <w:gridSpan w:val="7"/>
            <w:vAlign w:val="center"/>
          </w:tcPr>
          <w:p w14:paraId="241622F6" w14:textId="77777777" w:rsidR="0030444D" w:rsidRDefault="00A63638" w:rsidP="00176F5F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ビジネスにおける人材育成</w:t>
            </w:r>
          </w:p>
          <w:p w14:paraId="32F40B35" w14:textId="7C741CF9" w:rsidR="00A63638" w:rsidRPr="00E036F4" w:rsidRDefault="00A63638" w:rsidP="00176F5F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企業の人材育成の仕組みを理解する</w:t>
            </w:r>
          </w:p>
        </w:tc>
        <w:tc>
          <w:tcPr>
            <w:tcW w:w="2567" w:type="dxa"/>
            <w:gridSpan w:val="3"/>
            <w:vAlign w:val="center"/>
          </w:tcPr>
          <w:p w14:paraId="26A6102A" w14:textId="2C0DB071" w:rsidR="0030444D" w:rsidRPr="00EF4894" w:rsidRDefault="00E24A76" w:rsidP="0030444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テキストの該当箇所に目を通しておくこと。（90分）</w:t>
            </w:r>
          </w:p>
        </w:tc>
      </w:tr>
      <w:tr w:rsidR="00866FAC" w:rsidRPr="00EF4894" w14:paraId="39FFB46F" w14:textId="187C5976" w:rsidTr="002A1E3F">
        <w:trPr>
          <w:trHeight w:val="165"/>
        </w:trPr>
        <w:tc>
          <w:tcPr>
            <w:tcW w:w="1496" w:type="dxa"/>
            <w:vMerge/>
            <w:shd w:val="clear" w:color="auto" w:fill="D9E2F3" w:themeFill="accent5" w:themeFillTint="33"/>
            <w:vAlign w:val="center"/>
          </w:tcPr>
          <w:p w14:paraId="3E62AB9B" w14:textId="77777777" w:rsidR="0030444D" w:rsidRPr="008B0797" w:rsidRDefault="0030444D" w:rsidP="0030444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6A5E2D60" w14:textId="76201EB9" w:rsidR="0030444D" w:rsidRPr="007852E3" w:rsidRDefault="0030444D" w:rsidP="007852E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13</w:t>
            </w:r>
          </w:p>
        </w:tc>
        <w:tc>
          <w:tcPr>
            <w:tcW w:w="5404" w:type="dxa"/>
            <w:gridSpan w:val="7"/>
            <w:vAlign w:val="center"/>
          </w:tcPr>
          <w:p w14:paraId="45CA11E4" w14:textId="77777777" w:rsidR="0030444D" w:rsidRDefault="00A63638" w:rsidP="00176F5F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情報管理と一般常識</w:t>
            </w:r>
          </w:p>
          <w:p w14:paraId="7E4B058E" w14:textId="4813AB37" w:rsidR="00A63638" w:rsidRPr="00E036F4" w:rsidRDefault="00A63638" w:rsidP="00176F5F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情報の重要性と社会人として理解すべき一般常識を理解する</w:t>
            </w:r>
          </w:p>
        </w:tc>
        <w:tc>
          <w:tcPr>
            <w:tcW w:w="2567" w:type="dxa"/>
            <w:gridSpan w:val="3"/>
            <w:vAlign w:val="center"/>
          </w:tcPr>
          <w:p w14:paraId="7580BA0A" w14:textId="2436B346" w:rsidR="0030444D" w:rsidRPr="00EF4894" w:rsidRDefault="00E24A76" w:rsidP="0030444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テキストの該当箇所に目を通しておくこと。（90分）</w:t>
            </w:r>
          </w:p>
        </w:tc>
      </w:tr>
      <w:tr w:rsidR="00866FAC" w:rsidRPr="00EF4894" w14:paraId="430CB6F7" w14:textId="56F45A82" w:rsidTr="002A1E3F">
        <w:trPr>
          <w:trHeight w:val="112"/>
        </w:trPr>
        <w:tc>
          <w:tcPr>
            <w:tcW w:w="1496" w:type="dxa"/>
            <w:vMerge/>
            <w:shd w:val="clear" w:color="auto" w:fill="D9E2F3" w:themeFill="accent5" w:themeFillTint="33"/>
            <w:vAlign w:val="center"/>
          </w:tcPr>
          <w:p w14:paraId="0FD8F3F6" w14:textId="77777777" w:rsidR="0030444D" w:rsidRPr="008B0797" w:rsidRDefault="0030444D" w:rsidP="0030444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1113E389" w14:textId="4947A2DB" w:rsidR="0030444D" w:rsidRPr="007852E3" w:rsidRDefault="0030444D" w:rsidP="007852E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14</w:t>
            </w:r>
          </w:p>
        </w:tc>
        <w:tc>
          <w:tcPr>
            <w:tcW w:w="5404" w:type="dxa"/>
            <w:gridSpan w:val="7"/>
            <w:vAlign w:val="center"/>
          </w:tcPr>
          <w:p w14:paraId="2713E675" w14:textId="77777777" w:rsidR="0030444D" w:rsidRDefault="00A63638" w:rsidP="00176F5F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一般常識（時事用語，政治・経済用語）</w:t>
            </w:r>
          </w:p>
          <w:p w14:paraId="327FA88C" w14:textId="13A7000D" w:rsidR="00A63638" w:rsidRPr="00E036F4" w:rsidRDefault="00A63638" w:rsidP="00176F5F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社会人として理解すべき一般常識を理解する</w:t>
            </w:r>
          </w:p>
        </w:tc>
        <w:tc>
          <w:tcPr>
            <w:tcW w:w="2567" w:type="dxa"/>
            <w:gridSpan w:val="3"/>
            <w:vAlign w:val="center"/>
          </w:tcPr>
          <w:p w14:paraId="77412422" w14:textId="61883E33" w:rsidR="0030444D" w:rsidRPr="00EF4894" w:rsidRDefault="00E24A76" w:rsidP="0030444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F4894">
              <w:rPr>
                <w:rFonts w:ascii="ＭＳ 明朝" w:eastAsia="ＭＳ 明朝" w:hAnsi="ＭＳ 明朝" w:hint="eastAsia"/>
                <w:sz w:val="18"/>
                <w:szCs w:val="18"/>
              </w:rPr>
              <w:t>事前：</w:t>
            </w:r>
            <w:r w:rsidRPr="00EF489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テキストの該当箇所に目を通しておくこと。（90分）</w:t>
            </w:r>
          </w:p>
        </w:tc>
      </w:tr>
      <w:tr w:rsidR="00866FAC" w:rsidRPr="00EF4894" w14:paraId="2345C403" w14:textId="65E403D8" w:rsidTr="002A1E3F">
        <w:trPr>
          <w:trHeight w:val="192"/>
        </w:trPr>
        <w:tc>
          <w:tcPr>
            <w:tcW w:w="1496" w:type="dxa"/>
            <w:vMerge/>
            <w:shd w:val="clear" w:color="auto" w:fill="D9E2F3" w:themeFill="accent5" w:themeFillTint="33"/>
            <w:vAlign w:val="center"/>
          </w:tcPr>
          <w:p w14:paraId="7602C347" w14:textId="77777777" w:rsidR="0030444D" w:rsidRPr="008B0797" w:rsidRDefault="0030444D" w:rsidP="0030444D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630A7560" w14:textId="5C3F8AF1" w:rsidR="0030444D" w:rsidRPr="007852E3" w:rsidRDefault="0030444D" w:rsidP="007852E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852E3">
              <w:rPr>
                <w:rFonts w:ascii="ＭＳ 明朝" w:eastAsia="ＭＳ 明朝" w:hAnsi="ＭＳ 明朝" w:cs="Times New Roman"/>
                <w:sz w:val="18"/>
                <w:szCs w:val="18"/>
              </w:rPr>
              <w:t>15</w:t>
            </w:r>
          </w:p>
        </w:tc>
        <w:tc>
          <w:tcPr>
            <w:tcW w:w="5404" w:type="dxa"/>
            <w:gridSpan w:val="7"/>
            <w:vAlign w:val="center"/>
          </w:tcPr>
          <w:p w14:paraId="08A4BE6E" w14:textId="69EDB64B" w:rsidR="0030444D" w:rsidRDefault="00CF7C27" w:rsidP="00E24A76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ビジネス</w:t>
            </w:r>
            <w:r w:rsidR="00A63638"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知識</w:t>
            </w: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と</w:t>
            </w:r>
            <w:r w:rsidR="00A63638"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言葉遣い</w:t>
            </w:r>
          </w:p>
          <w:p w14:paraId="77B4A479" w14:textId="737CACE4" w:rsidR="00A63638" w:rsidRPr="00E036F4" w:rsidRDefault="00A63638" w:rsidP="00E24A76">
            <w:pPr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社会人として身につけるべき良識・常識</w:t>
            </w:r>
            <w:r w:rsidR="00CF7C27"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を理解する</w:t>
            </w:r>
          </w:p>
        </w:tc>
        <w:tc>
          <w:tcPr>
            <w:tcW w:w="2567" w:type="dxa"/>
            <w:gridSpan w:val="3"/>
            <w:vAlign w:val="center"/>
          </w:tcPr>
          <w:p w14:paraId="77747392" w14:textId="5B0CA086" w:rsidR="0030444D" w:rsidRPr="00E24A76" w:rsidRDefault="00E24A76" w:rsidP="0030444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24A7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事前：学んだことを振り返り説明が可能になるまで理解する。</w:t>
            </w:r>
          </w:p>
        </w:tc>
      </w:tr>
      <w:tr w:rsidR="00866FAC" w:rsidRPr="00FB02EC" w14:paraId="5C792011" w14:textId="6FB47943" w:rsidTr="00866FAC">
        <w:trPr>
          <w:trHeight w:val="544"/>
        </w:trPr>
        <w:tc>
          <w:tcPr>
            <w:tcW w:w="1496" w:type="dxa"/>
            <w:vMerge w:val="restart"/>
            <w:shd w:val="clear" w:color="auto" w:fill="D9E2F3" w:themeFill="accent5" w:themeFillTint="33"/>
            <w:vAlign w:val="center"/>
          </w:tcPr>
          <w:p w14:paraId="456B433A" w14:textId="77777777" w:rsidR="00866FAC" w:rsidRPr="008B0797" w:rsidRDefault="00866FAC" w:rsidP="0030444D">
            <w:pPr>
              <w:autoSpaceDE w:val="0"/>
              <w:autoSpaceDN w:val="0"/>
              <w:spacing w:line="60" w:lineRule="auto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学生に対する</w:t>
            </w:r>
          </w:p>
          <w:p w14:paraId="291D2D8B" w14:textId="3EFEEF19" w:rsidR="00866FAC" w:rsidRPr="00FB02EC" w:rsidRDefault="00866FAC" w:rsidP="0030444D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評価</w:t>
            </w:r>
          </w:p>
        </w:tc>
        <w:tc>
          <w:tcPr>
            <w:tcW w:w="1188" w:type="dxa"/>
            <w:gridSpan w:val="2"/>
            <w:vAlign w:val="center"/>
          </w:tcPr>
          <w:p w14:paraId="74723571" w14:textId="0DD62D96" w:rsidR="00866FAC" w:rsidRPr="00FB02EC" w:rsidRDefault="00866FAC" w:rsidP="00866F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試験</w:t>
            </w:r>
          </w:p>
        </w:tc>
        <w:tc>
          <w:tcPr>
            <w:tcW w:w="1188" w:type="dxa"/>
            <w:vAlign w:val="center"/>
          </w:tcPr>
          <w:p w14:paraId="7820708C" w14:textId="59DBA5BE" w:rsidR="00866FAC" w:rsidRPr="00FB02EC" w:rsidRDefault="00866FAC" w:rsidP="00866F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小テスト</w:t>
            </w:r>
          </w:p>
        </w:tc>
        <w:tc>
          <w:tcPr>
            <w:tcW w:w="1188" w:type="dxa"/>
            <w:vAlign w:val="center"/>
          </w:tcPr>
          <w:p w14:paraId="4DE34489" w14:textId="193E3D30" w:rsidR="00866FAC" w:rsidRPr="00FB02EC" w:rsidRDefault="00866FAC" w:rsidP="00866F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課題</w:t>
            </w:r>
          </w:p>
        </w:tc>
        <w:tc>
          <w:tcPr>
            <w:tcW w:w="1189" w:type="dxa"/>
            <w:gridSpan w:val="2"/>
            <w:vAlign w:val="center"/>
          </w:tcPr>
          <w:p w14:paraId="10FFB7C8" w14:textId="688B5DB2" w:rsidR="00866FAC" w:rsidRPr="00FB02EC" w:rsidRDefault="00866FAC" w:rsidP="00866F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レポート</w:t>
            </w:r>
          </w:p>
        </w:tc>
        <w:tc>
          <w:tcPr>
            <w:tcW w:w="1188" w:type="dxa"/>
            <w:gridSpan w:val="3"/>
            <w:vAlign w:val="center"/>
          </w:tcPr>
          <w:p w14:paraId="1291BE0E" w14:textId="050EFCAF" w:rsidR="00866FAC" w:rsidRPr="00FB02EC" w:rsidRDefault="00866FAC" w:rsidP="00866F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発表・実技</w:t>
            </w:r>
          </w:p>
        </w:tc>
        <w:tc>
          <w:tcPr>
            <w:tcW w:w="1188" w:type="dxa"/>
            <w:vAlign w:val="center"/>
          </w:tcPr>
          <w:p w14:paraId="4FF4886A" w14:textId="32607605" w:rsidR="00866FAC" w:rsidRPr="00FB02EC" w:rsidRDefault="00866FAC" w:rsidP="00866F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授業への参加・意欲</w:t>
            </w: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14:paraId="799CECBA" w14:textId="07E8900E" w:rsidR="00866FAC" w:rsidRPr="00FB02EC" w:rsidRDefault="00866FAC" w:rsidP="00866F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合計</w:t>
            </w:r>
          </w:p>
        </w:tc>
      </w:tr>
      <w:tr w:rsidR="00866FAC" w:rsidRPr="00FB02EC" w14:paraId="40DF3724" w14:textId="77777777" w:rsidTr="00866FAC">
        <w:trPr>
          <w:trHeight w:val="510"/>
        </w:trPr>
        <w:tc>
          <w:tcPr>
            <w:tcW w:w="1496" w:type="dxa"/>
            <w:vMerge/>
            <w:shd w:val="clear" w:color="auto" w:fill="D9E2F3" w:themeFill="accent5" w:themeFillTint="33"/>
            <w:vAlign w:val="center"/>
          </w:tcPr>
          <w:p w14:paraId="1D454F73" w14:textId="77777777" w:rsidR="00866FAC" w:rsidRPr="008B0797" w:rsidRDefault="00866FAC" w:rsidP="0030444D">
            <w:pPr>
              <w:autoSpaceDE w:val="0"/>
              <w:autoSpaceDN w:val="0"/>
              <w:spacing w:line="60" w:lineRule="auto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0705B31E" w14:textId="77777777" w:rsidR="00866FAC" w:rsidRDefault="00866FAC" w:rsidP="00866FA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14:paraId="00B52C31" w14:textId="1B77ECC9" w:rsidR="00866FAC" w:rsidRDefault="006D4A5E" w:rsidP="00866FA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6FAC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188" w:type="dxa"/>
            <w:vAlign w:val="center"/>
          </w:tcPr>
          <w:p w14:paraId="416D004F" w14:textId="77777777" w:rsidR="00866FAC" w:rsidRDefault="00866FAC" w:rsidP="00866FA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0DB1AC7F" w14:textId="0D681EB6" w:rsidR="00866FAC" w:rsidRDefault="00866FAC" w:rsidP="00866FA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188" w:type="dxa"/>
            <w:gridSpan w:val="3"/>
            <w:vAlign w:val="center"/>
          </w:tcPr>
          <w:p w14:paraId="74334240" w14:textId="3C2A446E" w:rsidR="00866FAC" w:rsidRDefault="0003311A" w:rsidP="00866FA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188" w:type="dxa"/>
            <w:vAlign w:val="center"/>
          </w:tcPr>
          <w:p w14:paraId="6D818157" w14:textId="3C70C6E8" w:rsidR="00866FAC" w:rsidRDefault="002A1E3F" w:rsidP="00866FA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189" w:type="dxa"/>
            <w:vAlign w:val="center"/>
          </w:tcPr>
          <w:p w14:paraId="1C4BDC9F" w14:textId="07677C41" w:rsidR="00866FAC" w:rsidRDefault="00866FAC" w:rsidP="00866FA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</w:tr>
      <w:tr w:rsidR="00866FAC" w:rsidRPr="00FB02EC" w14:paraId="7786B022" w14:textId="77777777" w:rsidTr="00866FAC">
        <w:trPr>
          <w:trHeight w:val="918"/>
        </w:trPr>
        <w:tc>
          <w:tcPr>
            <w:tcW w:w="1496" w:type="dxa"/>
            <w:shd w:val="clear" w:color="auto" w:fill="D9E2F3" w:themeFill="accent5" w:themeFillTint="33"/>
            <w:vAlign w:val="center"/>
          </w:tcPr>
          <w:p w14:paraId="12958330" w14:textId="77777777" w:rsidR="00866FAC" w:rsidRPr="008B0797" w:rsidRDefault="00866FAC" w:rsidP="0030444D">
            <w:pPr>
              <w:autoSpaceDE w:val="0"/>
              <w:autoSpaceDN w:val="0"/>
              <w:spacing w:line="60" w:lineRule="auto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時間外の学習</w:t>
            </w:r>
          </w:p>
          <w:p w14:paraId="23B3F466" w14:textId="0CD67EFD" w:rsidR="00866FAC" w:rsidRPr="00FB02EC" w:rsidRDefault="00866FAC" w:rsidP="0030444D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</w:p>
        </w:tc>
        <w:tc>
          <w:tcPr>
            <w:tcW w:w="8318" w:type="dxa"/>
            <w:gridSpan w:val="11"/>
            <w:vAlign w:val="center"/>
          </w:tcPr>
          <w:p w14:paraId="3683C0C2" w14:textId="5654A790" w:rsidR="00866FAC" w:rsidRPr="00E24A76" w:rsidRDefault="00F72E94" w:rsidP="00F72E94">
            <w:pPr>
              <w:rPr>
                <w:rFonts w:ascii="ＭＳ 明朝" w:eastAsia="ＭＳ 明朝" w:hAnsi="ＭＳ 明朝"/>
                <w:color w:val="333333"/>
                <w:sz w:val="18"/>
                <w:szCs w:val="18"/>
                <w:shd w:val="clear" w:color="auto" w:fill="FFFFFF"/>
              </w:rPr>
            </w:pPr>
            <w:r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事前学習</w:t>
            </w:r>
            <w:r w:rsidR="000B3B08"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：</w:t>
            </w:r>
            <w:r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90分　事後学習</w:t>
            </w:r>
            <w:r w:rsidR="000B3B08"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：</w:t>
            </w:r>
            <w:r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90分</w:t>
            </w:r>
            <w:r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</w:rPr>
              <w:br/>
            </w:r>
            <w:r w:rsidR="000B3B08"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・</w:t>
            </w:r>
            <w:r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事前学習の共通事項</w:t>
            </w:r>
            <w:r w:rsidR="000B3B08"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：</w:t>
            </w:r>
            <w:r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テキストの該当箇所を読んでおくこと。別途課題を指</w:t>
            </w:r>
            <w:r w:rsidRPr="00E24A76">
              <w:rPr>
                <w:rFonts w:ascii="Yu Gothic" w:eastAsia="Yu Gothic" w:hAnsi="Yu Gothic" w:cs="Yu Gothic" w:hint="eastAsia"/>
                <w:color w:val="333333"/>
                <w:sz w:val="18"/>
                <w:szCs w:val="18"/>
                <w:shd w:val="clear" w:color="auto" w:fill="FFFFFF"/>
              </w:rPr>
              <w:t>⽰</w:t>
            </w:r>
            <w:r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することがある。</w:t>
            </w:r>
            <w:r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</w:rPr>
              <w:br/>
            </w:r>
            <w:r w:rsidR="000B3B08"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・</w:t>
            </w:r>
            <w:r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事後学習の共通事項</w:t>
            </w:r>
            <w:r w:rsidR="000B3B08"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：</w:t>
            </w:r>
            <w:r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テキスト・配布資料を再読し実際の事例や関連情報</w:t>
            </w:r>
            <w:r w:rsidR="000B3B08"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を収集し理解を深める</w:t>
            </w:r>
            <w:r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866FAC" w:rsidRPr="00FB02EC" w14:paraId="5D67BB64" w14:textId="77777777" w:rsidTr="00866FAC">
        <w:trPr>
          <w:trHeight w:val="446"/>
        </w:trPr>
        <w:tc>
          <w:tcPr>
            <w:tcW w:w="1496" w:type="dxa"/>
            <w:shd w:val="clear" w:color="auto" w:fill="D9E2F3" w:themeFill="accent5" w:themeFillTint="33"/>
            <w:vAlign w:val="center"/>
          </w:tcPr>
          <w:p w14:paraId="05200A82" w14:textId="7182A06F" w:rsidR="00866FAC" w:rsidRPr="00FB02EC" w:rsidRDefault="00866FAC" w:rsidP="0030444D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テキスト</w:t>
            </w:r>
          </w:p>
        </w:tc>
        <w:tc>
          <w:tcPr>
            <w:tcW w:w="8318" w:type="dxa"/>
            <w:gridSpan w:val="11"/>
            <w:vAlign w:val="center"/>
          </w:tcPr>
          <w:p w14:paraId="393FBDF9" w14:textId="403C9D7F" w:rsidR="00DD46C6" w:rsidRPr="00536EC4" w:rsidRDefault="00536EC4" w:rsidP="00E24A76">
            <w:r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水原道子</w:t>
            </w:r>
            <w:r w:rsidR="00E24A76"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・</w:t>
            </w:r>
            <w:r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大島剛</w:t>
            </w:r>
            <w:r w:rsidR="00E24A76"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（20</w:t>
            </w:r>
            <w:r w:rsidR="00155161">
              <w:rPr>
                <w:rFonts w:ascii="ＭＳ 明朝" w:eastAsia="ＭＳ 明朝" w:hAnsi="ＭＳ 明朝"/>
                <w:color w:val="333333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ＭＳ 明朝" w:eastAsia="ＭＳ 明朝" w:hAnsi="ＭＳ 明朝"/>
                <w:color w:val="333333"/>
                <w:sz w:val="18"/>
                <w:szCs w:val="18"/>
                <w:shd w:val="clear" w:color="auto" w:fill="FFFFFF"/>
              </w:rPr>
              <w:t>7</w:t>
            </w:r>
            <w:r w:rsidR="00E24A76" w:rsidRPr="00E24A76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）『</w:t>
            </w:r>
            <w:r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新版　ビジネス実務</w:t>
            </w:r>
            <w:r w:rsidRPr="00536EC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総論</w:t>
            </w:r>
            <w:r w:rsidR="00E24A76" w:rsidRPr="00536EC4">
              <w:rPr>
                <w:rFonts w:ascii="ＭＳ 明朝" w:eastAsia="ＭＳ 明朝" w:hAnsi="ＭＳ 明朝" w:hint="eastAsia"/>
                <w:color w:val="333333"/>
                <w:sz w:val="18"/>
                <w:szCs w:val="18"/>
                <w:shd w:val="clear" w:color="auto" w:fill="FFFFFF"/>
              </w:rPr>
              <w:t>』</w:t>
            </w:r>
            <w:r w:rsidRPr="00536EC4">
              <w:rPr>
                <w:rFonts w:ascii="ＭＳ 明朝" w:eastAsia="ＭＳ 明朝" w:hAnsi="ＭＳ 明朝" w:hint="eastAsia"/>
                <w:color w:val="0F1111"/>
                <w:sz w:val="18"/>
                <w:szCs w:val="18"/>
                <w:shd w:val="clear" w:color="auto" w:fill="FFFFFF"/>
              </w:rPr>
              <w:t>樹村房</w:t>
            </w:r>
          </w:p>
        </w:tc>
      </w:tr>
      <w:tr w:rsidR="00866FAC" w:rsidRPr="00FB02EC" w14:paraId="1534C4C8" w14:textId="77777777" w:rsidTr="00866FAC">
        <w:trPr>
          <w:trHeight w:val="866"/>
        </w:trPr>
        <w:tc>
          <w:tcPr>
            <w:tcW w:w="1496" w:type="dxa"/>
            <w:shd w:val="clear" w:color="auto" w:fill="D9E2F3" w:themeFill="accent5" w:themeFillTint="33"/>
            <w:vAlign w:val="center"/>
          </w:tcPr>
          <w:p w14:paraId="29324200" w14:textId="77777777" w:rsidR="00866FAC" w:rsidRPr="008B0797" w:rsidRDefault="00866FAC" w:rsidP="0030444D">
            <w:pPr>
              <w:autoSpaceDE w:val="0"/>
              <w:autoSpaceDN w:val="0"/>
              <w:jc w:val="distribute"/>
              <w:rPr>
                <w:rFonts w:ascii="ＭＳ ゴシック" w:eastAsia="ＭＳ ゴシック"/>
                <w:sz w:val="18"/>
                <w:szCs w:val="18"/>
              </w:rPr>
            </w:pPr>
            <w:r w:rsidRPr="008B0797">
              <w:rPr>
                <w:rFonts w:ascii="ＭＳ ゴシック" w:eastAsia="ＭＳ ゴシック" w:hint="eastAsia"/>
                <w:sz w:val="18"/>
                <w:szCs w:val="18"/>
              </w:rPr>
              <w:t>参考書・</w:t>
            </w:r>
          </w:p>
          <w:p w14:paraId="0B4E9C6D" w14:textId="081AC049" w:rsidR="00866FAC" w:rsidRPr="00FB02EC" w:rsidRDefault="00866FAC" w:rsidP="0030444D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8B0797">
              <w:rPr>
                <w:rFonts w:ascii="ＭＳ ゴシック" w:eastAsia="ＭＳ ゴシック" w:hint="eastAsia"/>
                <w:sz w:val="18"/>
                <w:szCs w:val="18"/>
              </w:rPr>
              <w:t>参考資料等</w:t>
            </w:r>
          </w:p>
        </w:tc>
        <w:tc>
          <w:tcPr>
            <w:tcW w:w="8318" w:type="dxa"/>
            <w:gridSpan w:val="11"/>
            <w:vAlign w:val="center"/>
          </w:tcPr>
          <w:p w14:paraId="61D3CB8D" w14:textId="5E66C1C1" w:rsidR="005078F8" w:rsidRPr="0003311A" w:rsidRDefault="0003311A" w:rsidP="005078F8"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森脇道子（</w:t>
            </w:r>
            <w: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20</w:t>
            </w:r>
            <w:r w:rsidRPr="0003311A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11</w:t>
            </w:r>
            <w:r w:rsidRPr="0003311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）『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ビジネス実務総論</w:t>
            </w:r>
            <w:r w:rsidRPr="0003311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』</w:t>
            </w:r>
            <w:r w:rsidRPr="0003311A">
              <w:rPr>
                <w:rFonts w:ascii="ＭＳ 明朝" w:eastAsia="ＭＳ 明朝" w:hAnsi="ＭＳ 明朝" w:hint="eastAsia"/>
                <w:color w:val="0F1111"/>
                <w:sz w:val="18"/>
                <w:szCs w:val="18"/>
                <w:shd w:val="clear" w:color="auto" w:fill="FFFFFF"/>
              </w:rPr>
              <w:t>実教出版</w:t>
            </w:r>
          </w:p>
        </w:tc>
      </w:tr>
    </w:tbl>
    <w:p w14:paraId="79CDE678" w14:textId="77777777" w:rsidR="00F14BBA" w:rsidRPr="008B0797" w:rsidRDefault="00F14BBA" w:rsidP="008B0797">
      <w:pPr>
        <w:rPr>
          <w:rFonts w:ascii="ＭＳ ゴシック" w:eastAsia="ＭＳ ゴシック" w:hAnsi="ＭＳ ゴシック"/>
          <w:sz w:val="18"/>
          <w:szCs w:val="18"/>
        </w:rPr>
      </w:pPr>
    </w:p>
    <w:sectPr w:rsidR="00F14BBA" w:rsidRPr="008B0797" w:rsidSect="008B662C">
      <w:pgSz w:w="11906" w:h="16838" w:code="9"/>
      <w:pgMar w:top="1440" w:right="1077" w:bottom="1440" w:left="1077" w:header="720" w:footer="720" w:gutter="0"/>
      <w:cols w:space="425"/>
      <w:noEndnote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71C5" w14:textId="77777777" w:rsidR="000B297C" w:rsidRDefault="000B297C" w:rsidP="001C5D1D">
      <w:r>
        <w:separator/>
      </w:r>
    </w:p>
  </w:endnote>
  <w:endnote w:type="continuationSeparator" w:id="0">
    <w:p w14:paraId="167B2A63" w14:textId="77777777" w:rsidR="000B297C" w:rsidRDefault="000B297C" w:rsidP="001C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DEB5" w14:textId="77777777" w:rsidR="000B297C" w:rsidRDefault="000B297C" w:rsidP="001C5D1D">
      <w:r>
        <w:separator/>
      </w:r>
    </w:p>
  </w:footnote>
  <w:footnote w:type="continuationSeparator" w:id="0">
    <w:p w14:paraId="53E9B3E3" w14:textId="77777777" w:rsidR="000B297C" w:rsidRDefault="000B297C" w:rsidP="001C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D22"/>
    <w:multiLevelType w:val="hybridMultilevel"/>
    <w:tmpl w:val="E1646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4301E"/>
    <w:multiLevelType w:val="hybridMultilevel"/>
    <w:tmpl w:val="63461028"/>
    <w:lvl w:ilvl="0" w:tplc="08223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DE3B13"/>
    <w:multiLevelType w:val="hybridMultilevel"/>
    <w:tmpl w:val="3ED6138E"/>
    <w:lvl w:ilvl="0" w:tplc="75826174">
      <w:numFmt w:val="bullet"/>
      <w:lvlText w:val="・"/>
      <w:lvlJc w:val="left"/>
      <w:pPr>
        <w:ind w:left="705" w:hanging="360"/>
      </w:pPr>
      <w:rPr>
        <w:rFonts w:ascii="ＭＳ Ｐゴシック" w:eastAsia="ＭＳ Ｐゴシック" w:hAnsi="ＭＳ Ｐゴシック" w:cs="ＭＳ Ｐゴシック" w:hint="eastAsia"/>
        <w:sz w:val="22"/>
      </w:rPr>
    </w:lvl>
    <w:lvl w:ilvl="1" w:tplc="0409000B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3" w15:restartNumberingAfterBreak="0">
    <w:nsid w:val="7B182945"/>
    <w:multiLevelType w:val="hybridMultilevel"/>
    <w:tmpl w:val="56E6215E"/>
    <w:lvl w:ilvl="0" w:tplc="BF304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0E4438"/>
    <w:multiLevelType w:val="hybridMultilevel"/>
    <w:tmpl w:val="AAB2DB34"/>
    <w:lvl w:ilvl="0" w:tplc="9B6E41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472218">
    <w:abstractNumId w:val="2"/>
  </w:num>
  <w:num w:numId="2" w16cid:durableId="91585053">
    <w:abstractNumId w:val="2"/>
  </w:num>
  <w:num w:numId="3" w16cid:durableId="1018390435">
    <w:abstractNumId w:val="0"/>
  </w:num>
  <w:num w:numId="4" w16cid:durableId="1872916470">
    <w:abstractNumId w:val="4"/>
  </w:num>
  <w:num w:numId="5" w16cid:durableId="1281692242">
    <w:abstractNumId w:val="3"/>
  </w:num>
  <w:num w:numId="6" w16cid:durableId="15318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autoHyphenation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B"/>
    <w:rsid w:val="00003B0F"/>
    <w:rsid w:val="0001117F"/>
    <w:rsid w:val="0003311A"/>
    <w:rsid w:val="000A6C47"/>
    <w:rsid w:val="000B1DC6"/>
    <w:rsid w:val="000B297C"/>
    <w:rsid w:val="000B3B08"/>
    <w:rsid w:val="000C4687"/>
    <w:rsid w:val="000D32B7"/>
    <w:rsid w:val="000F42A7"/>
    <w:rsid w:val="001202AE"/>
    <w:rsid w:val="00150437"/>
    <w:rsid w:val="00155161"/>
    <w:rsid w:val="001661A6"/>
    <w:rsid w:val="00176F5F"/>
    <w:rsid w:val="0018359B"/>
    <w:rsid w:val="001A347B"/>
    <w:rsid w:val="001C5D1D"/>
    <w:rsid w:val="00217088"/>
    <w:rsid w:val="00237A48"/>
    <w:rsid w:val="0024772B"/>
    <w:rsid w:val="002638E2"/>
    <w:rsid w:val="00266716"/>
    <w:rsid w:val="0028132D"/>
    <w:rsid w:val="0028391A"/>
    <w:rsid w:val="002A1E3F"/>
    <w:rsid w:val="002A5B7D"/>
    <w:rsid w:val="002F4120"/>
    <w:rsid w:val="0030444D"/>
    <w:rsid w:val="00310862"/>
    <w:rsid w:val="00324798"/>
    <w:rsid w:val="003271E9"/>
    <w:rsid w:val="003305F4"/>
    <w:rsid w:val="00342F10"/>
    <w:rsid w:val="00354DEC"/>
    <w:rsid w:val="00385699"/>
    <w:rsid w:val="00385F35"/>
    <w:rsid w:val="003B2BAD"/>
    <w:rsid w:val="003B3D8F"/>
    <w:rsid w:val="003B7651"/>
    <w:rsid w:val="003C1379"/>
    <w:rsid w:val="00402CAC"/>
    <w:rsid w:val="004151EE"/>
    <w:rsid w:val="00417D79"/>
    <w:rsid w:val="00442101"/>
    <w:rsid w:val="00460BCB"/>
    <w:rsid w:val="0047456A"/>
    <w:rsid w:val="00486F10"/>
    <w:rsid w:val="004B6DAD"/>
    <w:rsid w:val="004E23FC"/>
    <w:rsid w:val="0050486B"/>
    <w:rsid w:val="005078F8"/>
    <w:rsid w:val="00530DF3"/>
    <w:rsid w:val="005362FD"/>
    <w:rsid w:val="00536EC4"/>
    <w:rsid w:val="00537AF7"/>
    <w:rsid w:val="005642E0"/>
    <w:rsid w:val="00573794"/>
    <w:rsid w:val="005A1783"/>
    <w:rsid w:val="005C6EB5"/>
    <w:rsid w:val="005C7A6E"/>
    <w:rsid w:val="005D0708"/>
    <w:rsid w:val="005E5B6E"/>
    <w:rsid w:val="00617462"/>
    <w:rsid w:val="006307DC"/>
    <w:rsid w:val="006328B3"/>
    <w:rsid w:val="00657999"/>
    <w:rsid w:val="00682781"/>
    <w:rsid w:val="006914C4"/>
    <w:rsid w:val="00695C91"/>
    <w:rsid w:val="006D30D0"/>
    <w:rsid w:val="006D4A5E"/>
    <w:rsid w:val="006D5212"/>
    <w:rsid w:val="006E3A1B"/>
    <w:rsid w:val="006E55BC"/>
    <w:rsid w:val="0073285B"/>
    <w:rsid w:val="00743731"/>
    <w:rsid w:val="00750673"/>
    <w:rsid w:val="00754413"/>
    <w:rsid w:val="0077028B"/>
    <w:rsid w:val="00770F33"/>
    <w:rsid w:val="00782B77"/>
    <w:rsid w:val="007852E3"/>
    <w:rsid w:val="007E17AA"/>
    <w:rsid w:val="00800053"/>
    <w:rsid w:val="00807035"/>
    <w:rsid w:val="00810D47"/>
    <w:rsid w:val="00825CA9"/>
    <w:rsid w:val="008327FE"/>
    <w:rsid w:val="00835551"/>
    <w:rsid w:val="008577D8"/>
    <w:rsid w:val="00866FAC"/>
    <w:rsid w:val="008878F1"/>
    <w:rsid w:val="00890FE3"/>
    <w:rsid w:val="00892B05"/>
    <w:rsid w:val="008B0797"/>
    <w:rsid w:val="008B662C"/>
    <w:rsid w:val="008E38F3"/>
    <w:rsid w:val="00902A0E"/>
    <w:rsid w:val="00907026"/>
    <w:rsid w:val="00935578"/>
    <w:rsid w:val="009466A0"/>
    <w:rsid w:val="009758A1"/>
    <w:rsid w:val="00986ECE"/>
    <w:rsid w:val="009D6EF1"/>
    <w:rsid w:val="009F122E"/>
    <w:rsid w:val="009F5FEE"/>
    <w:rsid w:val="00A03425"/>
    <w:rsid w:val="00A3291B"/>
    <w:rsid w:val="00A51EF6"/>
    <w:rsid w:val="00A55459"/>
    <w:rsid w:val="00A63638"/>
    <w:rsid w:val="00A708A9"/>
    <w:rsid w:val="00A70A3A"/>
    <w:rsid w:val="00A8057D"/>
    <w:rsid w:val="00AD4951"/>
    <w:rsid w:val="00AF3D08"/>
    <w:rsid w:val="00AF6753"/>
    <w:rsid w:val="00B05A6B"/>
    <w:rsid w:val="00B15739"/>
    <w:rsid w:val="00B159EF"/>
    <w:rsid w:val="00B4106F"/>
    <w:rsid w:val="00B412B4"/>
    <w:rsid w:val="00B57B43"/>
    <w:rsid w:val="00B744EB"/>
    <w:rsid w:val="00B81C9C"/>
    <w:rsid w:val="00BD6047"/>
    <w:rsid w:val="00BE2B52"/>
    <w:rsid w:val="00BE3409"/>
    <w:rsid w:val="00C0005E"/>
    <w:rsid w:val="00C030B7"/>
    <w:rsid w:val="00C05FF8"/>
    <w:rsid w:val="00C15E87"/>
    <w:rsid w:val="00C22258"/>
    <w:rsid w:val="00C51313"/>
    <w:rsid w:val="00C70AF3"/>
    <w:rsid w:val="00C7656C"/>
    <w:rsid w:val="00C91001"/>
    <w:rsid w:val="00CF7C27"/>
    <w:rsid w:val="00D2175D"/>
    <w:rsid w:val="00D32672"/>
    <w:rsid w:val="00D341FC"/>
    <w:rsid w:val="00D77AAF"/>
    <w:rsid w:val="00D933BA"/>
    <w:rsid w:val="00DA1411"/>
    <w:rsid w:val="00DD46C6"/>
    <w:rsid w:val="00DD74B3"/>
    <w:rsid w:val="00DD7FDB"/>
    <w:rsid w:val="00DF5916"/>
    <w:rsid w:val="00E0252F"/>
    <w:rsid w:val="00E036F4"/>
    <w:rsid w:val="00E067AD"/>
    <w:rsid w:val="00E06B91"/>
    <w:rsid w:val="00E24232"/>
    <w:rsid w:val="00E24A76"/>
    <w:rsid w:val="00E31F8B"/>
    <w:rsid w:val="00E61083"/>
    <w:rsid w:val="00E66358"/>
    <w:rsid w:val="00E70B86"/>
    <w:rsid w:val="00E73717"/>
    <w:rsid w:val="00E969DC"/>
    <w:rsid w:val="00EB3903"/>
    <w:rsid w:val="00EE1814"/>
    <w:rsid w:val="00EE4316"/>
    <w:rsid w:val="00EF4894"/>
    <w:rsid w:val="00F00F80"/>
    <w:rsid w:val="00F14BBA"/>
    <w:rsid w:val="00F511B1"/>
    <w:rsid w:val="00F5126E"/>
    <w:rsid w:val="00F72E94"/>
    <w:rsid w:val="00F806B9"/>
    <w:rsid w:val="00FA6A7A"/>
    <w:rsid w:val="00FB02EC"/>
    <w:rsid w:val="00FB07D7"/>
    <w:rsid w:val="00FB6F9C"/>
    <w:rsid w:val="00FD0512"/>
    <w:rsid w:val="00FD5CEE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83F41"/>
  <w15:docId w15:val="{74B04D6B-75F7-4A0C-ADEE-338EF342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11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A6B"/>
    <w:pPr>
      <w:widowControl w:val="0"/>
      <w:adjustRightInd w:val="0"/>
      <w:ind w:leftChars="400" w:left="840"/>
      <w:jc w:val="both"/>
    </w:pPr>
    <w:rPr>
      <w:rFonts w:ascii="Century" w:eastAsia="ＭＳ 明朝" w:hAnsi="Century" w:cs="ＭＳ 明朝"/>
      <w:color w:val="000000"/>
      <w:sz w:val="21"/>
      <w:szCs w:val="21"/>
    </w:rPr>
  </w:style>
  <w:style w:type="paragraph" w:styleId="a5">
    <w:name w:val="Balloon Text"/>
    <w:basedOn w:val="a"/>
    <w:link w:val="a6"/>
    <w:uiPriority w:val="99"/>
    <w:unhideWhenUsed/>
    <w:rsid w:val="00D2175D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rsid w:val="00D217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5D1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hAnsi="ＭＳ 明朝" w:cstheme="minorBidi"/>
      <w:kern w:val="2"/>
      <w:sz w:val="21"/>
      <w:szCs w:val="22"/>
    </w:rPr>
  </w:style>
  <w:style w:type="character" w:customStyle="1" w:styleId="a8">
    <w:name w:val="ヘッダー (文字)"/>
    <w:basedOn w:val="a0"/>
    <w:link w:val="a7"/>
    <w:uiPriority w:val="99"/>
    <w:rsid w:val="001C5D1D"/>
  </w:style>
  <w:style w:type="paragraph" w:styleId="a9">
    <w:name w:val="footer"/>
    <w:basedOn w:val="a"/>
    <w:link w:val="aa"/>
    <w:uiPriority w:val="99"/>
    <w:unhideWhenUsed/>
    <w:rsid w:val="001C5D1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hAnsi="ＭＳ 明朝" w:cstheme="minorBidi"/>
      <w:kern w:val="2"/>
      <w:sz w:val="21"/>
      <w:szCs w:val="22"/>
    </w:rPr>
  </w:style>
  <w:style w:type="character" w:customStyle="1" w:styleId="aa">
    <w:name w:val="フッター (文字)"/>
    <w:basedOn w:val="a0"/>
    <w:link w:val="a9"/>
    <w:uiPriority w:val="99"/>
    <w:rsid w:val="001C5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6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rmitsugi</dc:creator>
  <cp:lastModifiedBy>桑原 重雄</cp:lastModifiedBy>
  <cp:revision>34</cp:revision>
  <cp:lastPrinted>2021-09-29T03:57:00Z</cp:lastPrinted>
  <dcterms:created xsi:type="dcterms:W3CDTF">2021-03-16T01:24:00Z</dcterms:created>
  <dcterms:modified xsi:type="dcterms:W3CDTF">2022-05-11T09:29:00Z</dcterms:modified>
</cp:coreProperties>
</file>