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1843"/>
        <w:gridCol w:w="334"/>
        <w:gridCol w:w="2959"/>
      </w:tblGrid>
      <w:tr w:rsidR="00572080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ＭＳ ゴシック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ＭＳ ゴシック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27C6BC69" w14:textId="77777777" w:rsidR="00C05FF8" w:rsidRDefault="003D7376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Literary Studies for English Learning</w:t>
            </w:r>
          </w:p>
          <w:p w14:paraId="3167FEA0" w14:textId="69A408EC" w:rsidR="00F93BD2" w:rsidRPr="00650853" w:rsidRDefault="00F93BD2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 w:hint="eastAsia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（</w:t>
            </w:r>
            <w:r>
              <w:rPr>
                <w:rFonts w:ascii="Helvetica" w:hAnsi="Helvetica" w:cs="Times New Roman" w:hint="eastAsia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ode: </w:t>
            </w:r>
            <w:r>
              <w:rPr>
                <w:rFonts w:ascii="Helvetica" w:hAnsi="Helvetica" w:cs="Times New Roman" w:hint="eastAsia"/>
                <w:sz w:val="18"/>
                <w:szCs w:val="18"/>
              </w:rPr>
              <w:t>T</w:t>
            </w:r>
            <w:r>
              <w:rPr>
                <w:rFonts w:ascii="Helvetica" w:hAnsi="Helvetica" w:cs="Times New Roman"/>
                <w:sz w:val="18"/>
                <w:szCs w:val="18"/>
              </w:rPr>
              <w:t>CE-102-1</w:t>
            </w:r>
            <w:r>
              <w:rPr>
                <w:rFonts w:ascii="Helvetica" w:hAnsi="Helvetic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vAlign w:val="center"/>
          </w:tcPr>
          <w:p w14:paraId="25AD803A" w14:textId="77777777" w:rsidR="008E0D5B" w:rsidRDefault="008E0D5B" w:rsidP="003F236C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</w:p>
          <w:p w14:paraId="077BAC8D" w14:textId="4565C20B" w:rsidR="00572080" w:rsidRPr="00095699" w:rsidRDefault="00E02F19" w:rsidP="003F236C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H</w:t>
            </w:r>
            <w:r>
              <w:rPr>
                <w:rFonts w:ascii="Helvetica" w:eastAsia="ＭＳ ゴシック" w:hAnsi="Helvetica" w:cs="Times New Roman"/>
                <w:sz w:val="18"/>
                <w:szCs w:val="20"/>
              </w:rPr>
              <w:t>ironori Hayase</w:t>
            </w:r>
          </w:p>
        </w:tc>
      </w:tr>
      <w:tr w:rsidR="00572080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vAlign w:val="center"/>
          </w:tcPr>
          <w:p w14:paraId="4C72B548" w14:textId="717237F7" w:rsidR="00F5541B" w:rsidRDefault="00606E31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hhayase@sky.miyazaki-mic.ac.jp</w:t>
            </w:r>
          </w:p>
          <w:p w14:paraId="54B82E75" w14:textId="0C1CEB11" w:rsidR="00572080" w:rsidRPr="00045985" w:rsidRDefault="00572080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72080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/>
                <w:sz w:val="18"/>
                <w:szCs w:val="20"/>
              </w:rPr>
              <w:t xml:space="preserve">Class </w:t>
            </w:r>
            <w:r w:rsidR="00572080">
              <w:rPr>
                <w:rFonts w:ascii="Helvetica" w:eastAsia="ＭＳ ゴシック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3DE230A9" w:rsidR="006620F4" w:rsidRPr="006620F4" w:rsidRDefault="00E02F19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L</w:t>
            </w:r>
            <w:r>
              <w:rPr>
                <w:rFonts w:ascii="Helvetica" w:hAnsi="Helvetica" w:cs="Times New Roman"/>
                <w:sz w:val="18"/>
                <w:szCs w:val="18"/>
              </w:rPr>
              <w:t>ecture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3A82B9F5" w14:textId="75AAB956" w:rsidR="000B5B32" w:rsidRPr="002D2C35" w:rsidRDefault="000B5B32" w:rsidP="00C05FF8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ＭＳ ゴシック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vAlign w:val="center"/>
          </w:tcPr>
          <w:p w14:paraId="74170E4F" w14:textId="1A68DC94" w:rsidR="00C05FF8" w:rsidRPr="00FB02EC" w:rsidRDefault="00606E31" w:rsidP="006620F4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3rd period on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ednesday, </w:t>
            </w:r>
          </w:p>
        </w:tc>
      </w:tr>
      <w:tr w:rsidR="00572080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0B5B32" w:rsidRPr="000B5B3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109C42F9" w:rsidR="00C05FF8" w:rsidRPr="00FB02EC" w:rsidRDefault="003D7376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nglish Education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575EB445" w14:textId="25F6EDFA" w:rsidR="000B5B32" w:rsidRPr="000B5B32" w:rsidRDefault="000B5B32" w:rsidP="00C05FF8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vAlign w:val="center"/>
          </w:tcPr>
          <w:p w14:paraId="6F8B8967" w14:textId="5C296895" w:rsidR="009701B9" w:rsidRPr="008E0D5B" w:rsidRDefault="00606E31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 w:hint="eastAsia"/>
                <w:sz w:val="18"/>
                <w:szCs w:val="20"/>
              </w:rPr>
              <w:t>S</w:t>
            </w:r>
            <w:r>
              <w:rPr>
                <w:rFonts w:ascii="Helvetica" w:hAnsi="Helvetica" w:cs="Times New Roman"/>
                <w:sz w:val="18"/>
                <w:szCs w:val="20"/>
              </w:rPr>
              <w:t>olo</w:t>
            </w:r>
          </w:p>
        </w:tc>
      </w:tr>
      <w:tr w:rsidR="00572080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55C1F1CB" w:rsidR="00C05FF8" w:rsidRPr="006B12B2" w:rsidRDefault="003D7376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2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59D496E2" w14:textId="61D5CC56" w:rsidR="00822335" w:rsidRPr="00822335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vAlign w:val="center"/>
          </w:tcPr>
          <w:p w14:paraId="14639BDF" w14:textId="7997478E" w:rsidR="006620F4" w:rsidRPr="006620F4" w:rsidRDefault="00606E31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 w:hint="eastAsia"/>
                <w:sz w:val="18"/>
                <w:szCs w:val="20"/>
              </w:rPr>
              <w:t>1</w:t>
            </w:r>
            <w:r>
              <w:rPr>
                <w:rFonts w:ascii="Helvetica" w:hAnsi="Helvetica" w:cs="Times New Roman"/>
                <w:sz w:val="18"/>
                <w:szCs w:val="20"/>
              </w:rPr>
              <w:t>st year, Spring</w:t>
            </w:r>
          </w:p>
        </w:tc>
      </w:tr>
      <w:tr w:rsidR="00572080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395857" w:rsidRPr="00590A68" w:rsidRDefault="00590A68" w:rsidP="00590A6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21A51BDB" w14:textId="7B096D7B" w:rsidR="00395857" w:rsidRPr="00606E31" w:rsidRDefault="00606E31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E3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606E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-(10): Think-Pair-Share and Think-Group Share</w:t>
            </w:r>
          </w:p>
          <w:p w14:paraId="0C21761C" w14:textId="25402DDB" w:rsidR="00606E31" w:rsidRPr="006B12B2" w:rsidRDefault="00606E31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E3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606E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-(1): Cooperative Student Projects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7ABCBFD3" w14:textId="1D4AB8F6" w:rsidR="00395857" w:rsidRPr="00572080" w:rsidRDefault="00395857" w:rsidP="003C1379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ＭＳ ゴシック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vAlign w:val="center"/>
          </w:tcPr>
          <w:p w14:paraId="31C3662D" w14:textId="71CA9AC5" w:rsidR="00395857" w:rsidRPr="006620F4" w:rsidRDefault="00606E31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R</w:t>
            </w:r>
            <w:r>
              <w:rPr>
                <w:rFonts w:ascii="Helvetica" w:hAnsi="Helvetica" w:cs="Times New Roman"/>
                <w:sz w:val="18"/>
                <w:szCs w:val="18"/>
              </w:rPr>
              <w:t>equired</w:t>
            </w:r>
          </w:p>
        </w:tc>
      </w:tr>
      <w:tr w:rsidR="00C05FF8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822335" w:rsidRPr="00822335" w:rsidRDefault="009F3088" w:rsidP="00395857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7BC8A171" w:rsidR="00395857" w:rsidRPr="00FB02EC" w:rsidRDefault="00606E31" w:rsidP="00556CD5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 class </w:t>
            </w:r>
            <w:r w:rsidR="00555938">
              <w:rPr>
                <w:rFonts w:ascii="Times New Roman" w:hAnsi="Times New Roman" w:cs="Times New Roman"/>
                <w:sz w:val="18"/>
                <w:szCs w:val="18"/>
              </w:rPr>
              <w:t xml:space="preserve">aims to train teachers of English at elementary or junior high schools, and provide them with the literary knowledge as well as the 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 xml:space="preserve">teaching </w:t>
            </w:r>
            <w:r w:rsidR="00555938">
              <w:rPr>
                <w:rFonts w:ascii="Times New Roman" w:hAnsi="Times New Roman" w:cs="Times New Roman"/>
                <w:sz w:val="18"/>
                <w:szCs w:val="18"/>
              </w:rPr>
              <w:t>skill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55938">
              <w:rPr>
                <w:rFonts w:ascii="Times New Roman" w:hAnsi="Times New Roman" w:cs="Times New Roman"/>
                <w:sz w:val="18"/>
                <w:szCs w:val="18"/>
              </w:rPr>
              <w:t xml:space="preserve"> of Reading. For that purpose,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 xml:space="preserve"> popular</w:t>
            </w:r>
            <w:r w:rsidR="00555938">
              <w:rPr>
                <w:rFonts w:ascii="Times New Roman" w:hAnsi="Times New Roman" w:cs="Times New Roman"/>
                <w:sz w:val="18"/>
                <w:szCs w:val="18"/>
              </w:rPr>
              <w:t xml:space="preserve"> literary texts in the U.S and the U.K, 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>some literary stories from the current school textbooks, picture books and Mother Goose are used</w:t>
            </w:r>
            <w:r w:rsidR="00D92C46">
              <w:rPr>
                <w:rFonts w:ascii="Times New Roman" w:hAnsi="Times New Roman" w:cs="Times New Roman"/>
                <w:sz w:val="18"/>
                <w:szCs w:val="18"/>
              </w:rPr>
              <w:t xml:space="preserve"> as both learning and teaching materials 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>in the class</w:t>
            </w:r>
            <w:r w:rsidR="00D92C46">
              <w:rPr>
                <w:rFonts w:ascii="Times New Roman" w:hAnsi="Times New Roman" w:cs="Times New Roman"/>
                <w:sz w:val="18"/>
                <w:szCs w:val="18"/>
              </w:rPr>
              <w:t>, where students think of effective questions</w:t>
            </w:r>
            <w:r w:rsidR="00556CD5">
              <w:rPr>
                <w:rFonts w:ascii="Times New Roman" w:hAnsi="Times New Roman" w:cs="Times New Roman"/>
                <w:sz w:val="18"/>
                <w:szCs w:val="18"/>
              </w:rPr>
              <w:t xml:space="preserve"> for understanding the texts. Those literary activities will improve 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 xml:space="preserve">students’ four skills </w:t>
            </w:r>
            <w:r w:rsidR="00B75992">
              <w:rPr>
                <w:rFonts w:ascii="Times New Roman" w:hAnsi="Times New Roman" w:cs="Times New Roman"/>
                <w:sz w:val="18"/>
                <w:szCs w:val="18"/>
              </w:rPr>
              <w:t xml:space="preserve">up to CEFR-A </w:t>
            </w:r>
            <w:r w:rsidR="00556CD5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B11D27">
              <w:rPr>
                <w:rFonts w:ascii="Times New Roman" w:hAnsi="Times New Roman" w:cs="Times New Roman"/>
                <w:sz w:val="18"/>
                <w:szCs w:val="18"/>
              </w:rPr>
              <w:t xml:space="preserve"> reading</w:t>
            </w:r>
            <w:r w:rsidR="00D92C46">
              <w:rPr>
                <w:rFonts w:ascii="Times New Roman" w:hAnsi="Times New Roman" w:cs="Times New Roman"/>
                <w:sz w:val="18"/>
                <w:szCs w:val="18"/>
              </w:rPr>
              <w:t xml:space="preserve">, interpreting texts as well as discussing </w:t>
            </w:r>
            <w:r w:rsidR="00556CD5">
              <w:rPr>
                <w:rFonts w:ascii="Times New Roman" w:hAnsi="Times New Roman" w:cs="Times New Roman"/>
                <w:sz w:val="18"/>
                <w:szCs w:val="18"/>
              </w:rPr>
              <w:t xml:space="preserve">and writing the themes in English. As the final goal, students in groups will plan </w:t>
            </w:r>
            <w:r w:rsidR="009A640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56CD5">
              <w:rPr>
                <w:rFonts w:ascii="Times New Roman" w:hAnsi="Times New Roman" w:cs="Times New Roman"/>
                <w:sz w:val="18"/>
                <w:szCs w:val="18"/>
              </w:rPr>
              <w:t xml:space="preserve"> demonstration class by using a picture book. 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/>
                <w:sz w:val="18"/>
                <w:szCs w:val="20"/>
              </w:rPr>
            </w:pPr>
            <w:r w:rsidRPr="009F3088">
              <w:rPr>
                <w:rFonts w:ascii="Helvetica" w:eastAsia="ＭＳ ゴシック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ＭＳ ゴシック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11B93EF4" w14:textId="77777777" w:rsidR="00095699" w:rsidRDefault="00B75992" w:rsidP="00095699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T</w:t>
            </w:r>
            <w:r>
              <w:rPr>
                <w:rFonts w:ascii="Helvetica" w:hAnsi="Helvetica" w:cs="Times New Roman"/>
                <w:sz w:val="18"/>
                <w:szCs w:val="18"/>
              </w:rPr>
              <w:t>hrough this class, students will be able to:</w:t>
            </w:r>
          </w:p>
          <w:p w14:paraId="7FA76009" w14:textId="531C3054" w:rsidR="00B75992" w:rsidRPr="00B75992" w:rsidRDefault="00B75992" w:rsidP="00B7599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B75992">
              <w:rPr>
                <w:rFonts w:ascii="Helvetica" w:hAnsi="Helvetica" w:cs="Times New Roman"/>
                <w:sz w:val="18"/>
                <w:szCs w:val="18"/>
              </w:rPr>
              <w:t xml:space="preserve">understand and interpret short intermediate-level stories </w:t>
            </w:r>
          </w:p>
          <w:p w14:paraId="600938E0" w14:textId="77777777" w:rsidR="00B75992" w:rsidRDefault="00B75992" w:rsidP="00B7599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r</w:t>
            </w:r>
            <w:r>
              <w:rPr>
                <w:rFonts w:ascii="Helvetica" w:hAnsi="Helvetica" w:cs="Times New Roman"/>
                <w:sz w:val="18"/>
                <w:szCs w:val="18"/>
              </w:rPr>
              <w:t>ead aloud in correct and clear pronunciation and rhythms</w:t>
            </w:r>
          </w:p>
          <w:p w14:paraId="38A91A19" w14:textId="77777777" w:rsidR="00B75992" w:rsidRDefault="00B75992" w:rsidP="00B7599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write some short essays about literary themes</w:t>
            </w:r>
          </w:p>
          <w:p w14:paraId="0ABC43C0" w14:textId="77777777" w:rsidR="00B75992" w:rsidRDefault="00B75992" w:rsidP="00B7599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discuss literary topics in a logical way</w:t>
            </w:r>
          </w:p>
          <w:p w14:paraId="1A4171BC" w14:textId="3EE71B40" w:rsidR="00B75992" w:rsidRPr="00B75992" w:rsidRDefault="00B75992" w:rsidP="00B7599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plan a class by using literary texts and make a short demonstration class</w:t>
            </w:r>
            <w:r w:rsidR="006639C2">
              <w:rPr>
                <w:rFonts w:ascii="Helvetica" w:hAnsi="Helvetica" w:cs="Times New Roman"/>
                <w:sz w:val="18"/>
                <w:szCs w:val="18"/>
              </w:rPr>
              <w:t xml:space="preserve"> in a group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9F3088" w:rsidRPr="00822335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/>
                <w:sz w:val="18"/>
                <w:szCs w:val="20"/>
              </w:rPr>
              <w:t>Prereq</w:t>
            </w:r>
            <w:r w:rsidR="00572080">
              <w:rPr>
                <w:rFonts w:ascii="Helvetica" w:eastAsia="ＭＳ ゴシック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67A15748" w:rsidR="00572080" w:rsidRPr="00FB02EC" w:rsidRDefault="0057208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1D" w:rsidRPr="00FB02EC" w14:paraId="09ED7893" w14:textId="77777777" w:rsidTr="002934DC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82791D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82791D" w:rsidRPr="00822335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82791D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8" w:type="dxa"/>
            <w:gridSpan w:val="2"/>
            <w:vAlign w:val="center"/>
          </w:tcPr>
          <w:p w14:paraId="4C5DA346" w14:textId="22BFD8DA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3293" w:type="dxa"/>
            <w:gridSpan w:val="2"/>
            <w:vAlign w:val="center"/>
          </w:tcPr>
          <w:p w14:paraId="268CFDB3" w14:textId="17039AB3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013F83" w:rsidRPr="00FB02EC" w14:paraId="57E2473E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08" w:type="dxa"/>
            <w:gridSpan w:val="2"/>
            <w:vAlign w:val="center"/>
          </w:tcPr>
          <w:p w14:paraId="736AACD3" w14:textId="5C4FF9B8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ntroduction</w:t>
            </w:r>
          </w:p>
        </w:tc>
        <w:tc>
          <w:tcPr>
            <w:tcW w:w="3293" w:type="dxa"/>
            <w:gridSpan w:val="2"/>
            <w:vAlign w:val="center"/>
          </w:tcPr>
          <w:p w14:paraId="6C000590" w14:textId="461299D5" w:rsidR="00013F83" w:rsidRDefault="00C60ECE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reparation of the text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ocabulary, Pronunciation, Contents, and Thinking about questions for understanding)</w:t>
            </w:r>
          </w:p>
        </w:tc>
      </w:tr>
      <w:tr w:rsidR="00013F83" w:rsidRPr="00FB02EC" w14:paraId="028C2F28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08" w:type="dxa"/>
            <w:gridSpan w:val="2"/>
            <w:vAlign w:val="center"/>
          </w:tcPr>
          <w:p w14:paraId="0628D803" w14:textId="77777777" w:rsidR="00013F83" w:rsidRPr="005D0949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Mother Goose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①</w:t>
            </w:r>
          </w:p>
          <w:p w14:paraId="67085A31" w14:textId="587D62E8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eading a literary text from the school textbook: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①：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“Lion in the Library”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>; Reading, Interpretation, Pronunciation, and Making questions for understanding</w:t>
            </w:r>
          </w:p>
        </w:tc>
        <w:tc>
          <w:tcPr>
            <w:tcW w:w="3293" w:type="dxa"/>
            <w:gridSpan w:val="2"/>
            <w:vAlign w:val="center"/>
          </w:tcPr>
          <w:p w14:paraId="4D0E103F" w14:textId="0388AB81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 Goose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①</w:t>
            </w:r>
          </w:p>
          <w:p w14:paraId="6AF1E54B" w14:textId="7151CDA1" w:rsidR="00762B7E" w:rsidRDefault="00013F83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Prepare for the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45E8798F" w14:textId="5CF65618" w:rsidR="00013F83" w:rsidRDefault="00762B7E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3F83" w:rsidRPr="00FB02EC" w14:paraId="2CA54DA5" w14:textId="77777777" w:rsidTr="002934DC">
        <w:trPr>
          <w:trHeight w:val="2018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08" w:type="dxa"/>
            <w:gridSpan w:val="2"/>
            <w:vAlign w:val="center"/>
          </w:tcPr>
          <w:p w14:paraId="0733DC91" w14:textId="7E020993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D8"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 xml:space="preserve">ocabulary Quiz and </w:t>
            </w:r>
            <w:r w:rsidR="00973489">
              <w:rPr>
                <w:rFonts w:ascii="Times New Roman" w:hAnsi="Times New Roman" w:cs="Times New Roman"/>
                <w:sz w:val="20"/>
                <w:szCs w:val="20"/>
              </w:rPr>
              <w:t>Reading Test</w:t>
            </w:r>
          </w:p>
          <w:p w14:paraId="62DA13BB" w14:textId="6AA768C8" w:rsidR="00013F83" w:rsidRPr="002934DC" w:rsidRDefault="00013F83" w:rsidP="002934D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eading a literary text from the school textbook: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②：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“Lion in the Library”</w:t>
            </w:r>
            <w:r w:rsidR="00E51FD8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;</w:t>
            </w:r>
            <w:r w:rsidR="00E51FD8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P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resentation of questions and discussion</w:t>
            </w:r>
          </w:p>
        </w:tc>
        <w:tc>
          <w:tcPr>
            <w:tcW w:w="3293" w:type="dxa"/>
            <w:gridSpan w:val="2"/>
            <w:vAlign w:val="center"/>
          </w:tcPr>
          <w:p w14:paraId="15206BD6" w14:textId="782E1A62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R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eview the Quiz</w:t>
            </w:r>
          </w:p>
          <w:p w14:paraId="53BE804D" w14:textId="6B4F386D" w:rsidR="00762B7E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E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ssay writing in English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①</w:t>
            </w:r>
          </w:p>
          <w:p w14:paraId="45782161" w14:textId="7988FDBD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reparation of the text (Vocabulary, Pronunciation, Contents, and thinking about questions for understanding)</w:t>
            </w:r>
          </w:p>
        </w:tc>
      </w:tr>
      <w:tr w:rsidR="00013F83" w:rsidRPr="00FB02EC" w14:paraId="5D9EAA1C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08" w:type="dxa"/>
            <w:gridSpan w:val="2"/>
            <w:vAlign w:val="center"/>
          </w:tcPr>
          <w:p w14:paraId="2AC6DC6A" w14:textId="77777777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-Mother Goose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②</w:t>
            </w:r>
          </w:p>
          <w:p w14:paraId="4BBF9103" w14:textId="2F295B31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eading a literary text from the school textbook: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③：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“It Could Happen to You”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>; Reading, Interpretation, Pronunciation, and Making questions for understanding</w:t>
            </w:r>
          </w:p>
        </w:tc>
        <w:tc>
          <w:tcPr>
            <w:tcW w:w="3293" w:type="dxa"/>
            <w:gridSpan w:val="2"/>
            <w:vAlign w:val="center"/>
          </w:tcPr>
          <w:p w14:paraId="13553C57" w14:textId="65585E71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 Goose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②</w:t>
            </w:r>
          </w:p>
          <w:p w14:paraId="1841B4D0" w14:textId="77777777" w:rsidR="00762B7E" w:rsidRDefault="00762B7E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Prepare for the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16DDFF7A" w14:textId="46BB3DE1" w:rsidR="00013F83" w:rsidRPr="00762B7E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013F83" w:rsidRPr="00FB02EC" w14:paraId="7A7D0433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08" w:type="dxa"/>
            <w:gridSpan w:val="2"/>
            <w:vAlign w:val="center"/>
          </w:tcPr>
          <w:p w14:paraId="425A7781" w14:textId="6C66D330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9734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973489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2564A46A" w14:textId="77777777" w:rsidR="00E51FD8" w:rsidRPr="005D0949" w:rsidRDefault="00013F83" w:rsidP="00E51FD8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eading a literary text from the school textbook: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④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“It Could Happen to You”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51FD8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P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resentation of questions and discussion</w:t>
            </w:r>
          </w:p>
          <w:p w14:paraId="27A703C7" w14:textId="210437FF" w:rsidR="00013F83" w:rsidRPr="00E51FD8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271CA05E" w14:textId="02914AF1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R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eview the Quiz</w:t>
            </w:r>
          </w:p>
          <w:p w14:paraId="104107C0" w14:textId="3BE519E0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-E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ssay writing in English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②</w:t>
            </w:r>
          </w:p>
          <w:p w14:paraId="74584C88" w14:textId="142F67B5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reparation of the text (Vocabulary, Pronunciation, Contents, and thinking about questions for understanding)</w:t>
            </w:r>
          </w:p>
        </w:tc>
      </w:tr>
      <w:tr w:rsidR="00013F83" w:rsidRPr="00FB02EC" w14:paraId="48D8EB40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808" w:type="dxa"/>
            <w:gridSpan w:val="2"/>
            <w:vAlign w:val="center"/>
          </w:tcPr>
          <w:p w14:paraId="69D0E193" w14:textId="77777777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Mother Goose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③</w:t>
            </w:r>
          </w:p>
          <w:p w14:paraId="69AEE241" w14:textId="5CAC3CB7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-Reading Anderson, “Paper Pills”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(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：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>Reading, Interpretation, Pronunciation.</w:t>
            </w:r>
          </w:p>
        </w:tc>
        <w:tc>
          <w:tcPr>
            <w:tcW w:w="3293" w:type="dxa"/>
            <w:gridSpan w:val="2"/>
            <w:vAlign w:val="center"/>
          </w:tcPr>
          <w:p w14:paraId="1E39638C" w14:textId="5AC3A512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 xml:space="preserve">Practice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 Goose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③</w:t>
            </w:r>
          </w:p>
          <w:p w14:paraId="556D757F" w14:textId="77777777" w:rsidR="00762B7E" w:rsidRDefault="00013F83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Prepare for the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74CF1EAE" w14:textId="634160E0" w:rsidR="00013F83" w:rsidRPr="00762B7E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013F83" w:rsidRPr="00FB02EC" w14:paraId="3CD88821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808" w:type="dxa"/>
            <w:gridSpan w:val="2"/>
            <w:vAlign w:val="center"/>
          </w:tcPr>
          <w:p w14:paraId="53C602D3" w14:textId="6196EEEC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9734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973489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19DA7890" w14:textId="056AB5CF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Reading Anderson, “Paper Pills”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(2)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：</w:t>
            </w:r>
            <w:r w:rsidR="00E51FD8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I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nterpretation and Making questions for understanding</w:t>
            </w:r>
          </w:p>
        </w:tc>
        <w:tc>
          <w:tcPr>
            <w:tcW w:w="3293" w:type="dxa"/>
            <w:gridSpan w:val="2"/>
            <w:vAlign w:val="center"/>
          </w:tcPr>
          <w:p w14:paraId="368AFBFB" w14:textId="29570534" w:rsidR="00762B7E" w:rsidRPr="00762B7E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R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eview the Quiz</w:t>
            </w:r>
          </w:p>
          <w:p w14:paraId="6FE49CA8" w14:textId="09C2FD43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Thinking about questions for understanding</w:t>
            </w:r>
          </w:p>
          <w:p w14:paraId="76733581" w14:textId="56DD417F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-E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ssay writing in English</w:t>
            </w:r>
          </w:p>
        </w:tc>
      </w:tr>
      <w:tr w:rsidR="00013F83" w:rsidRPr="00FB02EC" w14:paraId="407C961C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02C34A" w14:textId="073FF847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08" w:type="dxa"/>
            <w:gridSpan w:val="2"/>
            <w:vAlign w:val="center"/>
          </w:tcPr>
          <w:p w14:paraId="0A0E462C" w14:textId="77777777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Mother Goose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④</w:t>
            </w:r>
          </w:p>
          <w:p w14:paraId="60A6AC45" w14:textId="07304DFE" w:rsidR="00013F83" w:rsidRPr="005D0949" w:rsidRDefault="00013F83" w:rsidP="00013F8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Reading Anderson, “Paper Pills”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(3)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：</w:t>
            </w:r>
            <w:r w:rsidR="00E51FD8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P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resentation of questions and discussion</w:t>
            </w:r>
          </w:p>
          <w:p w14:paraId="4B0AE338" w14:textId="77777777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5B901353" w14:textId="77777777" w:rsidR="002934DC" w:rsidRDefault="00013F83" w:rsidP="00762B7E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Practice 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Mother Goose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④</w:t>
            </w:r>
          </w:p>
          <w:p w14:paraId="2F35DD6E" w14:textId="017B8E0D" w:rsidR="00013F83" w:rsidRDefault="002934DC" w:rsidP="00762B7E">
            <w:pPr>
              <w:widowControl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reparation of the text (Vocabulary, Pronunciation, Contents, and thinking about questions for understanding)</w:t>
            </w:r>
          </w:p>
        </w:tc>
      </w:tr>
      <w:tr w:rsidR="00013F83" w:rsidRPr="00FB02EC" w14:paraId="750F2615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808" w:type="dxa"/>
            <w:gridSpan w:val="2"/>
            <w:vAlign w:val="center"/>
          </w:tcPr>
          <w:p w14:paraId="79700152" w14:textId="76E2BD14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-Reading Hemingway, “Cat in the Rain”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(1)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 xml:space="preserve">: </w:t>
            </w:r>
            <w:r w:rsidR="00E51FD8">
              <w:rPr>
                <w:rFonts w:ascii="Times New Roman" w:hAnsi="Times New Roman" w:cs="Times New Roman"/>
                <w:sz w:val="20"/>
                <w:szCs w:val="20"/>
              </w:rPr>
              <w:t>Reading, Interpretation, Pronunciation.</w:t>
            </w:r>
          </w:p>
        </w:tc>
        <w:tc>
          <w:tcPr>
            <w:tcW w:w="3293" w:type="dxa"/>
            <w:gridSpan w:val="2"/>
            <w:vAlign w:val="center"/>
          </w:tcPr>
          <w:p w14:paraId="7CF59983" w14:textId="0A312479" w:rsidR="00013F83" w:rsidRPr="00762B7E" w:rsidRDefault="00013F83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Prepare for the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762B7E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</w:tc>
      </w:tr>
      <w:tr w:rsidR="00013F83" w:rsidRPr="00FB02EC" w14:paraId="5021E838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309468C6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808" w:type="dxa"/>
            <w:gridSpan w:val="2"/>
            <w:vAlign w:val="center"/>
          </w:tcPr>
          <w:p w14:paraId="2C497BC4" w14:textId="77777777" w:rsidR="00013F83" w:rsidRDefault="00013F83" w:rsidP="00013F83">
            <w:pPr>
              <w:autoSpaceDE w:val="0"/>
              <w:autoSpaceDN w:val="0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Mother Goose 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⑤</w:t>
            </w:r>
          </w:p>
          <w:p w14:paraId="1A1DE74C" w14:textId="6F269B06" w:rsidR="00013F83" w:rsidRDefault="00013F83" w:rsidP="00013F83">
            <w:pPr>
              <w:autoSpaceDE w:val="0"/>
              <w:autoSpaceDN w:val="0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9734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 w:rsidR="00973489"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39C9D6F6" w14:textId="27DFE59E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-Reading Hemingway, “Cat in the Rain”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(2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); Interpretation</w:t>
            </w:r>
          </w:p>
        </w:tc>
        <w:tc>
          <w:tcPr>
            <w:tcW w:w="3293" w:type="dxa"/>
            <w:gridSpan w:val="2"/>
            <w:vAlign w:val="center"/>
          </w:tcPr>
          <w:p w14:paraId="598E7EEA" w14:textId="6308919E" w:rsidR="00013F83" w:rsidRPr="00212744" w:rsidRDefault="00013F83" w:rsidP="00013F83">
            <w:pPr>
              <w:autoSpaceDE w:val="0"/>
              <w:autoSpaceDN w:val="0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2934D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Practice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Mother Goose 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⑤</w:t>
            </w:r>
          </w:p>
          <w:p w14:paraId="6D9D5FCA" w14:textId="77777777" w:rsidR="00762B7E" w:rsidRDefault="00013F83" w:rsidP="00762B7E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R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eview the Quiz</w:t>
            </w:r>
          </w:p>
          <w:p w14:paraId="435933B8" w14:textId="2BAB4E93" w:rsidR="00013F83" w:rsidRDefault="002934DC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-Thinking about questions for understanding</w:t>
            </w:r>
          </w:p>
        </w:tc>
      </w:tr>
      <w:tr w:rsidR="00013F83" w:rsidRPr="00FB02EC" w14:paraId="01D8C700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13A03329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08" w:type="dxa"/>
            <w:gridSpan w:val="2"/>
            <w:vAlign w:val="center"/>
          </w:tcPr>
          <w:p w14:paraId="675736BD" w14:textId="1E6FB39D" w:rsidR="00013F83" w:rsidRDefault="00013F83" w:rsidP="00E51FD8">
            <w:pPr>
              <w:widowControl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-Reading Hemingway, “Cat in the Rain”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(3)</w:t>
            </w:r>
            <w:r w:rsidR="00E51FD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; Discussion</w:t>
            </w:r>
          </w:p>
        </w:tc>
        <w:tc>
          <w:tcPr>
            <w:tcW w:w="3293" w:type="dxa"/>
            <w:gridSpan w:val="2"/>
            <w:vAlign w:val="center"/>
          </w:tcPr>
          <w:p w14:paraId="20C7A905" w14:textId="2CF3801B" w:rsidR="00013F83" w:rsidRDefault="00013F83" w:rsidP="00013F83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762B7E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-E</w:t>
            </w:r>
            <w:r w:rsidR="00762B7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ssay writing in English</w:t>
            </w:r>
          </w:p>
          <w:p w14:paraId="121C3EB2" w14:textId="77777777" w:rsidR="002934DC" w:rsidRDefault="00013F83" w:rsidP="002934DC">
            <w:pPr>
              <w:widowControl/>
              <w:jc w:val="lef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2934D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Think about the effective uses of p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icture books</w:t>
            </w:r>
            <w:r w:rsidR="002934D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and</w:t>
            </w:r>
          </w:p>
          <w:p w14:paraId="23E0CB02" w14:textId="5574B402" w:rsidR="00013F83" w:rsidRDefault="00013F83" w:rsidP="002934DC">
            <w:pPr>
              <w:widowControl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2934DC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="002934D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hink about some point in planning a class</w:t>
            </w:r>
          </w:p>
        </w:tc>
      </w:tr>
      <w:tr w:rsidR="00013F83" w:rsidRPr="00FB02EC" w14:paraId="13A643B6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786711B3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08" w:type="dxa"/>
            <w:gridSpan w:val="2"/>
            <w:vAlign w:val="center"/>
          </w:tcPr>
          <w:p w14:paraId="0D586297" w14:textId="0C2313FD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 of a Class with a Picture Book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3293" w:type="dxa"/>
            <w:gridSpan w:val="2"/>
            <w:vAlign w:val="center"/>
          </w:tcPr>
          <w:p w14:paraId="543D5513" w14:textId="6D121BDC" w:rsidR="00762B7E" w:rsidRDefault="00013F83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2934DC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2934DC">
              <w:rPr>
                <w:rFonts w:ascii="Times New Roman" w:hAnsi="Times New Roman" w:cs="Times New Roman"/>
                <w:sz w:val="20"/>
                <w:szCs w:val="20"/>
              </w:rPr>
              <w:t>reparation of the text (Vocabulary, Pronunciation, Contents, and thinking about questions for understanding</w:t>
            </w:r>
            <w:r w:rsidR="009A64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A6405"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="00762B7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14:paraId="2B3DCE56" w14:textId="3203BB83" w:rsidR="00762B7E" w:rsidRDefault="00762B7E" w:rsidP="00762B7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Prepare for the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ocabulary Quiz and Reading Test</w:t>
            </w:r>
          </w:p>
          <w:p w14:paraId="46931555" w14:textId="149C906C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2934DC"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P</w:t>
            </w:r>
            <w:r w:rsidR="002934D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repare for the presentation</w:t>
            </w:r>
          </w:p>
        </w:tc>
      </w:tr>
      <w:tr w:rsidR="00013F83" w:rsidRPr="00FB02EC" w14:paraId="304E32B6" w14:textId="77777777" w:rsidTr="002934DC">
        <w:trPr>
          <w:trHeight w:val="329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2E000FB9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08" w:type="dxa"/>
            <w:gridSpan w:val="2"/>
            <w:vAlign w:val="center"/>
          </w:tcPr>
          <w:p w14:paraId="70129CCC" w14:textId="541386B1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Plan of a Class with a Picture Book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3293" w:type="dxa"/>
            <w:gridSpan w:val="2"/>
            <w:vAlign w:val="center"/>
          </w:tcPr>
          <w:p w14:paraId="10C352DA" w14:textId="196CA2B9" w:rsidR="00013F83" w:rsidRDefault="002934DC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Prepare for the demonstration class</w:t>
            </w:r>
          </w:p>
        </w:tc>
      </w:tr>
      <w:tr w:rsidR="00013F83" w:rsidRPr="00FB02EC" w14:paraId="27306222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013F83" w:rsidRPr="006620F4" w:rsidRDefault="00013F83" w:rsidP="00013F83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54086238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08" w:type="dxa"/>
            <w:gridSpan w:val="2"/>
            <w:vAlign w:val="center"/>
          </w:tcPr>
          <w:p w14:paraId="3934FE89" w14:textId="6E1FA81A" w:rsidR="00013F83" w:rsidRDefault="00013F83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Demonstrate a class with a Picture Book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 groups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3293" w:type="dxa"/>
            <w:gridSpan w:val="2"/>
            <w:vAlign w:val="center"/>
          </w:tcPr>
          <w:p w14:paraId="6468E545" w14:textId="2E67CE2F" w:rsidR="00013F83" w:rsidRDefault="002934DC" w:rsidP="00013F8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 the demonstration class</w:t>
            </w:r>
          </w:p>
        </w:tc>
      </w:tr>
      <w:tr w:rsidR="002934DC" w:rsidRPr="00FB02EC" w14:paraId="02B955BE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2934DC" w:rsidRPr="006620F4" w:rsidRDefault="002934DC" w:rsidP="002934DC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61EB74E0" w:rsidR="002934DC" w:rsidRDefault="002934DC" w:rsidP="002934DC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08" w:type="dxa"/>
            <w:gridSpan w:val="2"/>
            <w:vAlign w:val="center"/>
          </w:tcPr>
          <w:p w14:paraId="78333860" w14:textId="55A427AA" w:rsidR="002934DC" w:rsidRDefault="002934DC" w:rsidP="002934DC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Demonstrate a class with a Picture Book in groups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3293" w:type="dxa"/>
            <w:gridSpan w:val="2"/>
            <w:vAlign w:val="center"/>
          </w:tcPr>
          <w:p w14:paraId="4D82C4A0" w14:textId="77777777" w:rsidR="002934DC" w:rsidRPr="002934DC" w:rsidRDefault="002934DC" w:rsidP="002934D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4DC">
              <w:rPr>
                <w:rFonts w:ascii="Times New Roman" w:hAnsi="Times New Roman" w:cs="Times New Roman"/>
                <w:sz w:val="20"/>
                <w:szCs w:val="20"/>
              </w:rPr>
              <w:t>-Review the demonstration class</w:t>
            </w:r>
          </w:p>
          <w:p w14:paraId="3204F1B4" w14:textId="5137F463" w:rsidR="002934DC" w:rsidRPr="002934DC" w:rsidRDefault="002934DC" w:rsidP="002934D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-Prepare for the term-end test</w:t>
            </w:r>
          </w:p>
        </w:tc>
      </w:tr>
      <w:tr w:rsidR="002934DC" w:rsidRPr="00FB02EC" w14:paraId="4E72002B" w14:textId="77777777" w:rsidTr="002934DC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2934DC" w:rsidRPr="006620F4" w:rsidRDefault="002934DC" w:rsidP="002934DC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20EF92E3" w:rsidR="002934DC" w:rsidRDefault="002934DC" w:rsidP="002934DC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8" w:type="dxa"/>
            <w:gridSpan w:val="2"/>
          </w:tcPr>
          <w:p w14:paraId="62D264DB" w14:textId="77777777" w:rsidR="002934DC" w:rsidRDefault="002934DC" w:rsidP="002934DC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 w14:paraId="3C742310" w14:textId="77777777" w:rsidR="002934DC" w:rsidRDefault="002934DC" w:rsidP="002934DC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2934DC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2934DC" w:rsidRPr="00822335" w:rsidRDefault="002934DC" w:rsidP="002934DC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ＭＳ ゴシック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395F8079" w14:textId="21A45BF2" w:rsidR="002934DC" w:rsidRPr="00FB02EC" w:rsidRDefault="002934DC" w:rsidP="002934D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Quizzes 30%, 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nglish Essays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resentation &amp;Discussion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2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ern-end test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30%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　　</w:t>
            </w:r>
          </w:p>
        </w:tc>
      </w:tr>
      <w:tr w:rsidR="002934DC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2934DC" w:rsidRPr="00FB02EC" w:rsidRDefault="002934DC" w:rsidP="002934D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 w:cs="ＭＳ Ｐゴシック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01208858" w:rsidR="002934DC" w:rsidRPr="00FB02EC" w:rsidRDefault="002934DC" w:rsidP="002934D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Original handouts will be distributed by the instructor</w:t>
            </w:r>
          </w:p>
        </w:tc>
      </w:tr>
      <w:tr w:rsidR="002934DC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2934DC" w:rsidRPr="00FB02EC" w:rsidRDefault="002934DC" w:rsidP="002934D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 w:cs="ＭＳ Ｐゴシック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174C95AF" w:rsidR="002934DC" w:rsidRPr="00FB02EC" w:rsidRDefault="00AC1D69" w:rsidP="002934D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D49">
              <w:rPr>
                <w:rFonts w:ascii="Times New Roman" w:hAnsi="Times New Roman" w:cs="Times New Roman" w:hint="eastAsia"/>
                <w:sz w:val="20"/>
                <w:szCs w:val="20"/>
              </w:rPr>
              <w:t>英語授業の型作りーおさえておきたい指導の基本』（大修館書店、</w:t>
            </w:r>
            <w:r w:rsidRPr="003E0D49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3E0D49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934DC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2934DC" w:rsidRPr="00822335" w:rsidRDefault="002934DC" w:rsidP="002934DC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ＭＳ ゴシック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2496E66D" w:rsidR="002934DC" w:rsidRPr="00FB02EC" w:rsidRDefault="002934DC" w:rsidP="002934D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C7FF" w14:textId="77777777" w:rsidR="00CB2960" w:rsidRDefault="00CB2960" w:rsidP="001C5D1D">
      <w:r>
        <w:separator/>
      </w:r>
    </w:p>
  </w:endnote>
  <w:endnote w:type="continuationSeparator" w:id="0">
    <w:p w14:paraId="2C5FA16C" w14:textId="77777777" w:rsidR="00CB2960" w:rsidRDefault="00CB2960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FFC7" w14:textId="77777777" w:rsidR="00CB2960" w:rsidRDefault="00CB2960" w:rsidP="001C5D1D">
      <w:r>
        <w:separator/>
      </w:r>
    </w:p>
  </w:footnote>
  <w:footnote w:type="continuationSeparator" w:id="0">
    <w:p w14:paraId="53994E1C" w14:textId="77777777" w:rsidR="00CB2960" w:rsidRDefault="00CB2960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761E27"/>
    <w:multiLevelType w:val="hybridMultilevel"/>
    <w:tmpl w:val="683884D4"/>
    <w:lvl w:ilvl="0" w:tplc="AFA84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13F83"/>
    <w:rsid w:val="00045985"/>
    <w:rsid w:val="00045CF0"/>
    <w:rsid w:val="0007455A"/>
    <w:rsid w:val="000869F9"/>
    <w:rsid w:val="00095699"/>
    <w:rsid w:val="000A6C47"/>
    <w:rsid w:val="000B5B32"/>
    <w:rsid w:val="000D32B7"/>
    <w:rsid w:val="000F42A7"/>
    <w:rsid w:val="000F4A8C"/>
    <w:rsid w:val="001202AE"/>
    <w:rsid w:val="00141DB4"/>
    <w:rsid w:val="00150437"/>
    <w:rsid w:val="001661A6"/>
    <w:rsid w:val="00185C1B"/>
    <w:rsid w:val="001A347B"/>
    <w:rsid w:val="001A3E05"/>
    <w:rsid w:val="001C5D1D"/>
    <w:rsid w:val="00217088"/>
    <w:rsid w:val="00237A48"/>
    <w:rsid w:val="002441C4"/>
    <w:rsid w:val="0024772B"/>
    <w:rsid w:val="00266716"/>
    <w:rsid w:val="002934DC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61B97"/>
    <w:rsid w:val="00385F35"/>
    <w:rsid w:val="00394690"/>
    <w:rsid w:val="00395857"/>
    <w:rsid w:val="003B2BAD"/>
    <w:rsid w:val="003C1379"/>
    <w:rsid w:val="003D7376"/>
    <w:rsid w:val="003F0B04"/>
    <w:rsid w:val="003F236C"/>
    <w:rsid w:val="00402CAC"/>
    <w:rsid w:val="00442101"/>
    <w:rsid w:val="004468E6"/>
    <w:rsid w:val="00460BCB"/>
    <w:rsid w:val="0047456A"/>
    <w:rsid w:val="00486276"/>
    <w:rsid w:val="004E23FC"/>
    <w:rsid w:val="0050486B"/>
    <w:rsid w:val="00504F73"/>
    <w:rsid w:val="005135CD"/>
    <w:rsid w:val="00530DF3"/>
    <w:rsid w:val="005362FD"/>
    <w:rsid w:val="00555938"/>
    <w:rsid w:val="00556CD5"/>
    <w:rsid w:val="00572080"/>
    <w:rsid w:val="00573794"/>
    <w:rsid w:val="00590A68"/>
    <w:rsid w:val="00590FEB"/>
    <w:rsid w:val="005C7A6E"/>
    <w:rsid w:val="005D0708"/>
    <w:rsid w:val="005E5B6E"/>
    <w:rsid w:val="00606E31"/>
    <w:rsid w:val="00617462"/>
    <w:rsid w:val="006328B3"/>
    <w:rsid w:val="00634D76"/>
    <w:rsid w:val="00650853"/>
    <w:rsid w:val="006525D7"/>
    <w:rsid w:val="00657999"/>
    <w:rsid w:val="006620F4"/>
    <w:rsid w:val="006639C2"/>
    <w:rsid w:val="00682781"/>
    <w:rsid w:val="006914C4"/>
    <w:rsid w:val="006B12B2"/>
    <w:rsid w:val="006D30D0"/>
    <w:rsid w:val="006D5212"/>
    <w:rsid w:val="006E3A1B"/>
    <w:rsid w:val="006E55BC"/>
    <w:rsid w:val="006E59B8"/>
    <w:rsid w:val="00720F21"/>
    <w:rsid w:val="0073285B"/>
    <w:rsid w:val="0073478B"/>
    <w:rsid w:val="00746A52"/>
    <w:rsid w:val="00754413"/>
    <w:rsid w:val="00762B7E"/>
    <w:rsid w:val="0077028B"/>
    <w:rsid w:val="00770F33"/>
    <w:rsid w:val="007B0F29"/>
    <w:rsid w:val="007D0EB8"/>
    <w:rsid w:val="007D5A35"/>
    <w:rsid w:val="007E17AA"/>
    <w:rsid w:val="007E6BB4"/>
    <w:rsid w:val="00800053"/>
    <w:rsid w:val="00807035"/>
    <w:rsid w:val="00810D47"/>
    <w:rsid w:val="00822335"/>
    <w:rsid w:val="0082791D"/>
    <w:rsid w:val="008327FE"/>
    <w:rsid w:val="008577D8"/>
    <w:rsid w:val="00863871"/>
    <w:rsid w:val="00890FE3"/>
    <w:rsid w:val="008B0797"/>
    <w:rsid w:val="008B662C"/>
    <w:rsid w:val="008B7187"/>
    <w:rsid w:val="008D3F7E"/>
    <w:rsid w:val="008E0D5B"/>
    <w:rsid w:val="00902A0E"/>
    <w:rsid w:val="009701B9"/>
    <w:rsid w:val="00973097"/>
    <w:rsid w:val="00973489"/>
    <w:rsid w:val="009734FD"/>
    <w:rsid w:val="009758A1"/>
    <w:rsid w:val="00986ECE"/>
    <w:rsid w:val="009A15A3"/>
    <w:rsid w:val="009A6405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6469"/>
    <w:rsid w:val="00A87955"/>
    <w:rsid w:val="00AA1AE7"/>
    <w:rsid w:val="00AC1D69"/>
    <w:rsid w:val="00AD4951"/>
    <w:rsid w:val="00AF3D08"/>
    <w:rsid w:val="00AF6753"/>
    <w:rsid w:val="00B039B8"/>
    <w:rsid w:val="00B05A6B"/>
    <w:rsid w:val="00B11D27"/>
    <w:rsid w:val="00B15739"/>
    <w:rsid w:val="00B159EF"/>
    <w:rsid w:val="00B4106F"/>
    <w:rsid w:val="00B412B4"/>
    <w:rsid w:val="00B53ECF"/>
    <w:rsid w:val="00B57B43"/>
    <w:rsid w:val="00B744EB"/>
    <w:rsid w:val="00B75992"/>
    <w:rsid w:val="00B81C9C"/>
    <w:rsid w:val="00BC6C42"/>
    <w:rsid w:val="00BD6047"/>
    <w:rsid w:val="00BE2B52"/>
    <w:rsid w:val="00BE3409"/>
    <w:rsid w:val="00BE3458"/>
    <w:rsid w:val="00BF5954"/>
    <w:rsid w:val="00C0005E"/>
    <w:rsid w:val="00C030B7"/>
    <w:rsid w:val="00C05FF8"/>
    <w:rsid w:val="00C15E87"/>
    <w:rsid w:val="00C22258"/>
    <w:rsid w:val="00C50E61"/>
    <w:rsid w:val="00C51313"/>
    <w:rsid w:val="00C60ECE"/>
    <w:rsid w:val="00C70AF3"/>
    <w:rsid w:val="00C7656C"/>
    <w:rsid w:val="00C84EA4"/>
    <w:rsid w:val="00C91001"/>
    <w:rsid w:val="00CA40D3"/>
    <w:rsid w:val="00CB2960"/>
    <w:rsid w:val="00D061C2"/>
    <w:rsid w:val="00D2175D"/>
    <w:rsid w:val="00D32672"/>
    <w:rsid w:val="00D341FC"/>
    <w:rsid w:val="00D67C36"/>
    <w:rsid w:val="00D76BF3"/>
    <w:rsid w:val="00D92C46"/>
    <w:rsid w:val="00D933BA"/>
    <w:rsid w:val="00DA1411"/>
    <w:rsid w:val="00DD74B3"/>
    <w:rsid w:val="00DF5916"/>
    <w:rsid w:val="00E01A2E"/>
    <w:rsid w:val="00E0252F"/>
    <w:rsid w:val="00E02F19"/>
    <w:rsid w:val="00E067AD"/>
    <w:rsid w:val="00E24232"/>
    <w:rsid w:val="00E24BAE"/>
    <w:rsid w:val="00E51FD8"/>
    <w:rsid w:val="00E61083"/>
    <w:rsid w:val="00E66358"/>
    <w:rsid w:val="00E679F5"/>
    <w:rsid w:val="00E70B86"/>
    <w:rsid w:val="00E73717"/>
    <w:rsid w:val="00E749DE"/>
    <w:rsid w:val="00E969DC"/>
    <w:rsid w:val="00EB3903"/>
    <w:rsid w:val="00EE1814"/>
    <w:rsid w:val="00F00F80"/>
    <w:rsid w:val="00F06C3F"/>
    <w:rsid w:val="00F14BBA"/>
    <w:rsid w:val="00F507AE"/>
    <w:rsid w:val="00F511B1"/>
    <w:rsid w:val="00F5126E"/>
    <w:rsid w:val="00F5541B"/>
    <w:rsid w:val="00F806B9"/>
    <w:rsid w:val="00F93BD2"/>
    <w:rsid w:val="00FA6A7A"/>
    <w:rsid w:val="00FB02EC"/>
    <w:rsid w:val="00FC6CF4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Hironori Hayase</cp:lastModifiedBy>
  <cp:revision>9</cp:revision>
  <cp:lastPrinted>2021-12-14T03:56:00Z</cp:lastPrinted>
  <dcterms:created xsi:type="dcterms:W3CDTF">2022-04-08T00:01:00Z</dcterms:created>
  <dcterms:modified xsi:type="dcterms:W3CDTF">2022-04-09T08:33:00Z</dcterms:modified>
</cp:coreProperties>
</file>