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706234" w:rsidRPr="00E1094D"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E1094D" w:rsidRDefault="00361B97"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 xml:space="preserve">Course </w:t>
            </w:r>
            <w:r w:rsidR="009F3088" w:rsidRPr="00E1094D">
              <w:rPr>
                <w:rFonts w:ascii="Helvetica" w:eastAsia="ＭＳ ゴシック" w:hAnsi="Helvetica" w:cs="Helvetica"/>
                <w:sz w:val="18"/>
                <w:szCs w:val="18"/>
              </w:rPr>
              <w:t>Title</w:t>
            </w:r>
          </w:p>
        </w:tc>
        <w:tc>
          <w:tcPr>
            <w:tcW w:w="3412" w:type="dxa"/>
            <w:gridSpan w:val="2"/>
            <w:vMerge w:val="restart"/>
            <w:vAlign w:val="center"/>
          </w:tcPr>
          <w:p w14:paraId="3167FEA0" w14:textId="5C4B7AD2" w:rsidR="00C05FF8" w:rsidRPr="00E1094D" w:rsidRDefault="009A10FC" w:rsidP="007062E1">
            <w:pPr>
              <w:autoSpaceDE w:val="0"/>
              <w:autoSpaceDN w:val="0"/>
              <w:spacing w:line="60" w:lineRule="auto"/>
              <w:jc w:val="left"/>
              <w:rPr>
                <w:rFonts w:ascii="Helvetica" w:hAnsi="Helvetica" w:cs="Helvetica"/>
                <w:sz w:val="18"/>
                <w:szCs w:val="18"/>
              </w:rPr>
            </w:pPr>
            <w:r w:rsidRPr="00E1094D">
              <w:rPr>
                <w:rFonts w:ascii="Helvetica" w:hAnsi="Helvetica" w:cs="Helvetica"/>
                <w:sz w:val="18"/>
                <w:szCs w:val="18"/>
              </w:rPr>
              <w:t>Research Methods 2: Data Analysis</w:t>
            </w:r>
          </w:p>
        </w:tc>
        <w:tc>
          <w:tcPr>
            <w:tcW w:w="2177" w:type="dxa"/>
            <w:shd w:val="clear" w:color="auto" w:fill="D9E2F3" w:themeFill="accent5" w:themeFillTint="33"/>
            <w:vAlign w:val="center"/>
          </w:tcPr>
          <w:p w14:paraId="7DA00009" w14:textId="37F20AEF" w:rsidR="000B5B32" w:rsidRPr="00E1094D" w:rsidRDefault="000B5B32"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Instructor(s)</w:t>
            </w:r>
          </w:p>
        </w:tc>
        <w:tc>
          <w:tcPr>
            <w:tcW w:w="2959" w:type="dxa"/>
            <w:gridSpan w:val="2"/>
            <w:vAlign w:val="center"/>
          </w:tcPr>
          <w:p w14:paraId="25AD803A" w14:textId="77777777" w:rsidR="008E0D5B" w:rsidRPr="00E1094D" w:rsidRDefault="008E0D5B" w:rsidP="007062E1">
            <w:pPr>
              <w:autoSpaceDE w:val="0"/>
              <w:autoSpaceDN w:val="0"/>
              <w:jc w:val="left"/>
              <w:rPr>
                <w:rFonts w:ascii="Helvetica" w:eastAsia="ＭＳ ゴシック" w:hAnsi="Helvetica" w:cs="Helvetica"/>
                <w:sz w:val="18"/>
                <w:szCs w:val="18"/>
              </w:rPr>
            </w:pPr>
          </w:p>
          <w:p w14:paraId="077BAC8D" w14:textId="0F055AF6" w:rsidR="00572080" w:rsidRPr="00E1094D" w:rsidRDefault="00B95992"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 xml:space="preserve">Dr. </w:t>
            </w:r>
            <w:r w:rsidR="008601FF" w:rsidRPr="00E1094D">
              <w:rPr>
                <w:rFonts w:ascii="Helvetica" w:eastAsia="ＭＳ ゴシック" w:hAnsi="Helvetica" w:cs="Helvetica"/>
                <w:sz w:val="18"/>
                <w:szCs w:val="18"/>
              </w:rPr>
              <w:t>Futoshi Kobayashi</w:t>
            </w:r>
          </w:p>
        </w:tc>
      </w:tr>
      <w:tr w:rsidR="00706234" w:rsidRPr="00E1094D"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E1094D"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E1094D"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E1094D" w:rsidRDefault="000B5B32"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E-mail</w:t>
            </w:r>
          </w:p>
        </w:tc>
        <w:tc>
          <w:tcPr>
            <w:tcW w:w="2959" w:type="dxa"/>
            <w:gridSpan w:val="2"/>
            <w:vAlign w:val="center"/>
          </w:tcPr>
          <w:p w14:paraId="4C72B548" w14:textId="77777777" w:rsidR="00F5541B" w:rsidRPr="00E1094D" w:rsidRDefault="00F5541B" w:rsidP="007062E1">
            <w:pPr>
              <w:autoSpaceDE w:val="0"/>
              <w:autoSpaceDN w:val="0"/>
              <w:jc w:val="left"/>
              <w:rPr>
                <w:rFonts w:ascii="Helvetica" w:hAnsi="Helvetica" w:cs="Helvetica"/>
                <w:sz w:val="18"/>
                <w:szCs w:val="18"/>
              </w:rPr>
            </w:pPr>
          </w:p>
          <w:p w14:paraId="54B82E75" w14:textId="0A8E5B91" w:rsidR="00572080" w:rsidRPr="00E1094D" w:rsidRDefault="008601FF" w:rsidP="007062E1">
            <w:pPr>
              <w:autoSpaceDE w:val="0"/>
              <w:autoSpaceDN w:val="0"/>
              <w:jc w:val="left"/>
              <w:rPr>
                <w:rFonts w:ascii="Helvetica" w:hAnsi="Helvetica" w:cs="Helvetica"/>
                <w:sz w:val="18"/>
                <w:szCs w:val="18"/>
              </w:rPr>
            </w:pPr>
            <w:r w:rsidRPr="00E1094D">
              <w:rPr>
                <w:rFonts w:ascii="Helvetica" w:hAnsi="Helvetica" w:cs="Helvetica"/>
                <w:sz w:val="18"/>
                <w:szCs w:val="18"/>
              </w:rPr>
              <w:t>fkobayas</w:t>
            </w:r>
            <w:r w:rsidR="00256CF5" w:rsidRPr="00E1094D">
              <w:rPr>
                <w:rFonts w:ascii="Helvetica" w:hAnsi="Helvetica" w:cs="Helvetica"/>
                <w:sz w:val="18"/>
                <w:szCs w:val="18"/>
              </w:rPr>
              <w:t>@sky.miyazaki-mic.ac.jp</w:t>
            </w:r>
          </w:p>
        </w:tc>
      </w:tr>
      <w:tr w:rsidR="00706234" w:rsidRPr="00E1094D" w14:paraId="338CE94E" w14:textId="77777777" w:rsidTr="00572080">
        <w:trPr>
          <w:trHeight w:val="446"/>
        </w:trPr>
        <w:tc>
          <w:tcPr>
            <w:tcW w:w="1266" w:type="dxa"/>
            <w:shd w:val="clear" w:color="auto" w:fill="D9E2F3" w:themeFill="accent5" w:themeFillTint="33"/>
            <w:vAlign w:val="center"/>
          </w:tcPr>
          <w:p w14:paraId="54205702" w14:textId="3206CAD6" w:rsidR="000B5B32" w:rsidRPr="00E1094D" w:rsidRDefault="000B5B32"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 xml:space="preserve">Class </w:t>
            </w:r>
            <w:r w:rsidR="00572080" w:rsidRPr="00E1094D">
              <w:rPr>
                <w:rFonts w:ascii="Helvetica" w:eastAsia="ＭＳ ゴシック" w:hAnsi="Helvetica" w:cs="Helvetica"/>
                <w:sz w:val="18"/>
                <w:szCs w:val="18"/>
              </w:rPr>
              <w:t>Style</w:t>
            </w:r>
          </w:p>
        </w:tc>
        <w:tc>
          <w:tcPr>
            <w:tcW w:w="3412" w:type="dxa"/>
            <w:gridSpan w:val="2"/>
            <w:vAlign w:val="center"/>
          </w:tcPr>
          <w:p w14:paraId="77B6CA7B" w14:textId="7F6DE1C5" w:rsidR="006620F4" w:rsidRPr="00E1094D" w:rsidRDefault="00256CF5" w:rsidP="007062E1">
            <w:pPr>
              <w:autoSpaceDE w:val="0"/>
              <w:autoSpaceDN w:val="0"/>
              <w:jc w:val="left"/>
              <w:rPr>
                <w:rFonts w:ascii="Helvetica" w:hAnsi="Helvetica" w:cs="Helvetica"/>
                <w:sz w:val="18"/>
                <w:szCs w:val="18"/>
              </w:rPr>
            </w:pPr>
            <w:r w:rsidRPr="00E1094D">
              <w:rPr>
                <w:rFonts w:ascii="Helvetica" w:hAnsi="Helvetica" w:cs="Helvetica"/>
                <w:sz w:val="18"/>
                <w:szCs w:val="18"/>
              </w:rPr>
              <w:t>Lecture</w:t>
            </w:r>
            <w:r w:rsidR="008601FF" w:rsidRPr="00E1094D">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E1094D" w:rsidRDefault="000B5B32"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Office Hours</w:t>
            </w:r>
          </w:p>
        </w:tc>
        <w:tc>
          <w:tcPr>
            <w:tcW w:w="2959" w:type="dxa"/>
            <w:gridSpan w:val="2"/>
            <w:vAlign w:val="center"/>
          </w:tcPr>
          <w:p w14:paraId="08830C95" w14:textId="77777777" w:rsidR="00706234" w:rsidRPr="00E1094D" w:rsidRDefault="008601FF" w:rsidP="007062E1">
            <w:pPr>
              <w:autoSpaceDE w:val="0"/>
              <w:autoSpaceDN w:val="0"/>
              <w:jc w:val="left"/>
              <w:rPr>
                <w:rFonts w:ascii="Helvetica" w:hAnsi="Helvetica" w:cs="Helvetica"/>
                <w:sz w:val="18"/>
                <w:szCs w:val="18"/>
              </w:rPr>
            </w:pPr>
            <w:r w:rsidRPr="00E1094D">
              <w:rPr>
                <w:rFonts w:ascii="Helvetica" w:hAnsi="Helvetica" w:cs="Helvetica"/>
                <w:sz w:val="18"/>
                <w:szCs w:val="18"/>
              </w:rPr>
              <w:t xml:space="preserve">Tuesday &amp; Thursday </w:t>
            </w:r>
          </w:p>
          <w:p w14:paraId="74170E4F" w14:textId="1E499919" w:rsidR="00C05FF8" w:rsidRPr="00E1094D" w:rsidRDefault="008601FF" w:rsidP="007062E1">
            <w:pPr>
              <w:autoSpaceDE w:val="0"/>
              <w:autoSpaceDN w:val="0"/>
              <w:jc w:val="left"/>
              <w:rPr>
                <w:rFonts w:ascii="Helvetica" w:hAnsi="Helvetica" w:cs="Helvetica"/>
                <w:sz w:val="18"/>
                <w:szCs w:val="18"/>
              </w:rPr>
            </w:pPr>
            <w:r w:rsidRPr="00E1094D">
              <w:rPr>
                <w:rFonts w:ascii="Helvetica" w:hAnsi="Helvetica" w:cs="Helvetica"/>
                <w:sz w:val="18"/>
                <w:szCs w:val="18"/>
              </w:rPr>
              <w:t>15:45 - 17:15</w:t>
            </w:r>
          </w:p>
        </w:tc>
      </w:tr>
      <w:tr w:rsidR="00706234" w:rsidRPr="00E1094D" w14:paraId="572317D9" w14:textId="77777777" w:rsidTr="00572080">
        <w:trPr>
          <w:trHeight w:val="446"/>
        </w:trPr>
        <w:tc>
          <w:tcPr>
            <w:tcW w:w="1266" w:type="dxa"/>
            <w:shd w:val="clear" w:color="auto" w:fill="D9E2F3" w:themeFill="accent5" w:themeFillTint="33"/>
            <w:vAlign w:val="center"/>
          </w:tcPr>
          <w:p w14:paraId="3FDF31DF" w14:textId="23EAE058" w:rsidR="000B5B32" w:rsidRPr="00E1094D" w:rsidRDefault="00BE3458"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Track</w:t>
            </w:r>
          </w:p>
        </w:tc>
        <w:tc>
          <w:tcPr>
            <w:tcW w:w="3412" w:type="dxa"/>
            <w:gridSpan w:val="2"/>
            <w:vAlign w:val="center"/>
          </w:tcPr>
          <w:p w14:paraId="70891E5C" w14:textId="5DE026E4" w:rsidR="00C05FF8" w:rsidRPr="00E1094D" w:rsidRDefault="008601FF" w:rsidP="007062E1">
            <w:pPr>
              <w:autoSpaceDE w:val="0"/>
              <w:autoSpaceDN w:val="0"/>
              <w:jc w:val="left"/>
              <w:rPr>
                <w:rFonts w:ascii="Helvetica" w:hAnsi="Helvetica" w:cs="Helvetica"/>
                <w:sz w:val="18"/>
                <w:szCs w:val="18"/>
              </w:rPr>
            </w:pPr>
            <w:r w:rsidRPr="00E1094D">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0B5B32" w:rsidRPr="00E1094D" w:rsidRDefault="000B5B32"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Mode of Instruction</w:t>
            </w:r>
          </w:p>
        </w:tc>
        <w:tc>
          <w:tcPr>
            <w:tcW w:w="2959" w:type="dxa"/>
            <w:gridSpan w:val="2"/>
            <w:vAlign w:val="center"/>
          </w:tcPr>
          <w:p w14:paraId="6F8B8967" w14:textId="2158D916" w:rsidR="009701B9" w:rsidRPr="00E1094D" w:rsidRDefault="00256CF5" w:rsidP="007062E1">
            <w:pPr>
              <w:autoSpaceDE w:val="0"/>
              <w:autoSpaceDN w:val="0"/>
              <w:jc w:val="left"/>
              <w:rPr>
                <w:rFonts w:ascii="Helvetica" w:hAnsi="Helvetica" w:cs="Helvetica"/>
                <w:sz w:val="18"/>
                <w:szCs w:val="18"/>
              </w:rPr>
            </w:pPr>
            <w:r w:rsidRPr="00E1094D">
              <w:rPr>
                <w:rFonts w:ascii="Helvetica" w:hAnsi="Helvetica" w:cs="Helvetica"/>
                <w:sz w:val="18"/>
                <w:szCs w:val="18"/>
              </w:rPr>
              <w:t>S</w:t>
            </w:r>
            <w:r w:rsidR="0016553A" w:rsidRPr="00E1094D">
              <w:rPr>
                <w:rFonts w:ascii="Helvetica" w:hAnsi="Helvetica" w:cs="Helvetica"/>
                <w:sz w:val="18"/>
                <w:szCs w:val="18"/>
              </w:rPr>
              <w:t>olo</w:t>
            </w:r>
          </w:p>
        </w:tc>
      </w:tr>
      <w:tr w:rsidR="00706234" w:rsidRPr="00E1094D" w14:paraId="4C5F84CA" w14:textId="77777777" w:rsidTr="00572080">
        <w:trPr>
          <w:trHeight w:val="385"/>
        </w:trPr>
        <w:tc>
          <w:tcPr>
            <w:tcW w:w="1266" w:type="dxa"/>
            <w:shd w:val="clear" w:color="auto" w:fill="D9E2F3" w:themeFill="accent5" w:themeFillTint="33"/>
            <w:vAlign w:val="center"/>
          </w:tcPr>
          <w:p w14:paraId="7856BB2B" w14:textId="506EF60C" w:rsidR="000B5B32" w:rsidRPr="00E1094D" w:rsidRDefault="000B5B32"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Credits</w:t>
            </w:r>
          </w:p>
        </w:tc>
        <w:tc>
          <w:tcPr>
            <w:tcW w:w="3412" w:type="dxa"/>
            <w:gridSpan w:val="2"/>
            <w:vAlign w:val="center"/>
          </w:tcPr>
          <w:p w14:paraId="32574A92" w14:textId="1A038A36" w:rsidR="00326845" w:rsidRPr="00E1094D" w:rsidRDefault="00326845" w:rsidP="007062E1">
            <w:pPr>
              <w:autoSpaceDE w:val="0"/>
              <w:autoSpaceDN w:val="0"/>
              <w:jc w:val="left"/>
              <w:rPr>
                <w:rFonts w:ascii="Helvetica" w:hAnsi="Helvetica" w:cs="Helvetica"/>
                <w:sz w:val="18"/>
                <w:szCs w:val="18"/>
              </w:rPr>
            </w:pPr>
            <w:r w:rsidRPr="00E1094D">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822335" w:rsidRPr="00E1094D" w:rsidRDefault="00822335" w:rsidP="007062E1">
            <w:pPr>
              <w:autoSpaceDE w:val="0"/>
              <w:autoSpaceDN w:val="0"/>
              <w:jc w:val="left"/>
              <w:rPr>
                <w:rFonts w:ascii="Helvetica" w:hAnsi="Helvetica" w:cs="Helvetica"/>
                <w:sz w:val="18"/>
                <w:szCs w:val="18"/>
              </w:rPr>
            </w:pPr>
            <w:r w:rsidRPr="00E1094D">
              <w:rPr>
                <w:rFonts w:ascii="Helvetica" w:eastAsia="ＭＳ ゴシック" w:hAnsi="Helvetica" w:cs="Helvetica"/>
                <w:sz w:val="18"/>
                <w:szCs w:val="18"/>
              </w:rPr>
              <w:t>Allocated Year</w:t>
            </w:r>
          </w:p>
        </w:tc>
        <w:tc>
          <w:tcPr>
            <w:tcW w:w="2959" w:type="dxa"/>
            <w:gridSpan w:val="2"/>
            <w:vAlign w:val="center"/>
          </w:tcPr>
          <w:p w14:paraId="14639BDF" w14:textId="279872C9" w:rsidR="006620F4" w:rsidRPr="00E1094D" w:rsidRDefault="00326845" w:rsidP="007062E1">
            <w:pPr>
              <w:autoSpaceDE w:val="0"/>
              <w:autoSpaceDN w:val="0"/>
              <w:jc w:val="left"/>
              <w:rPr>
                <w:rFonts w:ascii="Helvetica" w:hAnsi="Helvetica" w:cs="Helvetica"/>
                <w:sz w:val="18"/>
                <w:szCs w:val="18"/>
              </w:rPr>
            </w:pPr>
            <w:r w:rsidRPr="00E1094D">
              <w:rPr>
                <w:rFonts w:ascii="Helvetica" w:hAnsi="Helvetica" w:cs="Helvetica"/>
                <w:sz w:val="18"/>
                <w:szCs w:val="18"/>
              </w:rPr>
              <w:t>3rd or 4th</w:t>
            </w:r>
            <w:r w:rsidR="00256CF5" w:rsidRPr="00E1094D">
              <w:rPr>
                <w:rFonts w:ascii="Helvetica" w:hAnsi="Helvetica" w:cs="Helvetica"/>
                <w:sz w:val="18"/>
                <w:szCs w:val="18"/>
              </w:rPr>
              <w:t xml:space="preserve"> year, Fall Semester</w:t>
            </w:r>
          </w:p>
        </w:tc>
      </w:tr>
      <w:tr w:rsidR="00706234" w:rsidRPr="00E1094D" w14:paraId="303390FC" w14:textId="77777777" w:rsidTr="006B12B2">
        <w:trPr>
          <w:trHeight w:val="501"/>
        </w:trPr>
        <w:tc>
          <w:tcPr>
            <w:tcW w:w="1266" w:type="dxa"/>
            <w:shd w:val="clear" w:color="auto" w:fill="D9E2F3" w:themeFill="accent5" w:themeFillTint="33"/>
            <w:vAlign w:val="center"/>
          </w:tcPr>
          <w:p w14:paraId="1371E0A9" w14:textId="4AC9BF58" w:rsidR="00395857" w:rsidRPr="00E1094D" w:rsidRDefault="00590A68" w:rsidP="007062E1">
            <w:pPr>
              <w:autoSpaceDE w:val="0"/>
              <w:autoSpaceDN w:val="0"/>
              <w:ind w:firstLineChars="100" w:firstLine="180"/>
              <w:jc w:val="left"/>
              <w:rPr>
                <w:rFonts w:ascii="Helvetica" w:hAnsi="Helvetica" w:cs="Helvetica"/>
                <w:sz w:val="18"/>
                <w:szCs w:val="18"/>
              </w:rPr>
            </w:pPr>
            <w:r w:rsidRPr="00E1094D">
              <w:rPr>
                <w:rFonts w:ascii="Helvetica" w:hAnsi="Helvetica" w:cs="Helvetica"/>
                <w:sz w:val="18"/>
                <w:szCs w:val="18"/>
              </w:rPr>
              <w:t>Active Learning</w:t>
            </w:r>
          </w:p>
        </w:tc>
        <w:tc>
          <w:tcPr>
            <w:tcW w:w="3412" w:type="dxa"/>
            <w:gridSpan w:val="2"/>
            <w:shd w:val="clear" w:color="auto" w:fill="auto"/>
            <w:vAlign w:val="center"/>
          </w:tcPr>
          <w:p w14:paraId="3B7CAA3B" w14:textId="4B6A345E" w:rsidR="000B606B" w:rsidRPr="00E1094D" w:rsidRDefault="000B606B" w:rsidP="00326845">
            <w:pPr>
              <w:autoSpaceDE w:val="0"/>
              <w:autoSpaceDN w:val="0"/>
              <w:ind w:firstLineChars="100" w:firstLine="180"/>
              <w:jc w:val="left"/>
              <w:rPr>
                <w:rFonts w:ascii="Helvetica" w:hAnsi="Helvetica" w:cs="Helvetica"/>
                <w:sz w:val="18"/>
                <w:szCs w:val="18"/>
              </w:rPr>
            </w:pPr>
            <w:r w:rsidRPr="00E1094D">
              <w:rPr>
                <w:rFonts w:ascii="Helvetica" w:hAnsi="Helvetica" w:cs="Helvetica"/>
                <w:sz w:val="18"/>
                <w:szCs w:val="18"/>
              </w:rPr>
              <w:t>2</w:t>
            </w:r>
            <w:r w:rsidR="00256CF5" w:rsidRPr="00E1094D">
              <w:rPr>
                <w:rFonts w:ascii="Helvetica" w:hAnsi="Helvetica" w:cs="Helvetica"/>
                <w:sz w:val="18"/>
                <w:szCs w:val="18"/>
              </w:rPr>
              <w:t>-(</w:t>
            </w:r>
            <w:r w:rsidRPr="00E1094D">
              <w:rPr>
                <w:rFonts w:ascii="Helvetica" w:hAnsi="Helvetica" w:cs="Helvetica"/>
                <w:sz w:val="18"/>
                <w:szCs w:val="18"/>
              </w:rPr>
              <w:t>3</w:t>
            </w:r>
            <w:r w:rsidR="00256CF5" w:rsidRPr="00E1094D">
              <w:rPr>
                <w:rFonts w:ascii="Helvetica" w:hAnsi="Helvetica" w:cs="Helvetica"/>
                <w:sz w:val="18"/>
                <w:szCs w:val="18"/>
              </w:rPr>
              <w:t xml:space="preserve">) </w:t>
            </w:r>
            <w:r w:rsidR="00770179">
              <w:rPr>
                <w:rFonts w:ascii="Helvetica" w:hAnsi="Helvetica" w:cs="Helvetica"/>
                <w:sz w:val="18"/>
                <w:szCs w:val="18"/>
              </w:rPr>
              <w:t>P</w:t>
            </w:r>
            <w:r w:rsidRPr="00E1094D">
              <w:rPr>
                <w:rFonts w:ascii="Helvetica" w:hAnsi="Helvetica" w:cs="Helvetica"/>
                <w:sz w:val="18"/>
                <w:szCs w:val="18"/>
              </w:rPr>
              <w:t>resentations</w:t>
            </w:r>
          </w:p>
          <w:p w14:paraId="4835CEEC" w14:textId="288823E9" w:rsidR="009A10FC" w:rsidRPr="00E1094D" w:rsidRDefault="009A10FC" w:rsidP="00326845">
            <w:pPr>
              <w:autoSpaceDE w:val="0"/>
              <w:autoSpaceDN w:val="0"/>
              <w:ind w:firstLineChars="100" w:firstLine="180"/>
              <w:jc w:val="left"/>
              <w:rPr>
                <w:rFonts w:ascii="Helvetica" w:hAnsi="Helvetica" w:cs="Helvetica"/>
                <w:sz w:val="18"/>
                <w:szCs w:val="18"/>
              </w:rPr>
            </w:pPr>
            <w:r w:rsidRPr="00E1094D">
              <w:rPr>
                <w:rFonts w:ascii="Helvetica" w:hAnsi="Helvetica" w:cs="Helvetica"/>
                <w:sz w:val="18"/>
                <w:szCs w:val="18"/>
              </w:rPr>
              <w:t xml:space="preserve">2-(5) </w:t>
            </w:r>
            <w:r w:rsidR="00770179">
              <w:rPr>
                <w:rFonts w:ascii="Helvetica" w:hAnsi="Helvetica" w:cs="Helvetica"/>
                <w:sz w:val="18"/>
                <w:szCs w:val="18"/>
              </w:rPr>
              <w:t>S</w:t>
            </w:r>
            <w:r w:rsidRPr="00E1094D">
              <w:rPr>
                <w:rFonts w:ascii="Helvetica" w:hAnsi="Helvetica" w:cs="Helvetica"/>
                <w:sz w:val="18"/>
                <w:szCs w:val="18"/>
              </w:rPr>
              <w:t xml:space="preserve">urveys and </w:t>
            </w:r>
            <w:r w:rsidR="00770179">
              <w:rPr>
                <w:rFonts w:ascii="Helvetica" w:hAnsi="Helvetica" w:cs="Helvetica"/>
                <w:sz w:val="18"/>
                <w:szCs w:val="18"/>
              </w:rPr>
              <w:t>I</w:t>
            </w:r>
            <w:r w:rsidRPr="00E1094D">
              <w:rPr>
                <w:rFonts w:ascii="Helvetica" w:hAnsi="Helvetica" w:cs="Helvetica"/>
                <w:sz w:val="18"/>
                <w:szCs w:val="18"/>
              </w:rPr>
              <w:t>nterviews</w:t>
            </w:r>
          </w:p>
          <w:p w14:paraId="0C21761C" w14:textId="34ADC836" w:rsidR="00326845" w:rsidRPr="00E1094D" w:rsidRDefault="002C5D5B" w:rsidP="00095420">
            <w:pPr>
              <w:autoSpaceDE w:val="0"/>
              <w:autoSpaceDN w:val="0"/>
              <w:ind w:firstLineChars="100" w:firstLine="180"/>
              <w:jc w:val="left"/>
              <w:rPr>
                <w:rFonts w:ascii="Helvetica" w:hAnsi="Helvetica" w:cs="Helvetica"/>
                <w:sz w:val="18"/>
                <w:szCs w:val="18"/>
              </w:rPr>
            </w:pPr>
            <w:r w:rsidRPr="00E1094D">
              <w:rPr>
                <w:rFonts w:ascii="Helvetica" w:hAnsi="Helvetica" w:cs="Helvetica"/>
                <w:sz w:val="18"/>
                <w:szCs w:val="18"/>
              </w:rPr>
              <w:t xml:space="preserve">4-(9) </w:t>
            </w:r>
            <w:r w:rsidR="00770179">
              <w:rPr>
                <w:rFonts w:ascii="Helvetica" w:hAnsi="Helvetica" w:cs="Helvetica"/>
                <w:sz w:val="18"/>
                <w:szCs w:val="18"/>
              </w:rPr>
              <w:t>G</w:t>
            </w:r>
            <w:r w:rsidRPr="00E1094D">
              <w:rPr>
                <w:rFonts w:ascii="Helvetica" w:hAnsi="Helvetica" w:cs="Helvetica"/>
                <w:sz w:val="18"/>
                <w:szCs w:val="18"/>
              </w:rPr>
              <w:t xml:space="preserve">roup </w:t>
            </w:r>
            <w:r w:rsidR="00770179">
              <w:rPr>
                <w:rFonts w:ascii="Helvetica" w:hAnsi="Helvetica" w:cs="Helvetica"/>
                <w:sz w:val="18"/>
                <w:szCs w:val="18"/>
              </w:rPr>
              <w:t>W</w:t>
            </w:r>
            <w:r w:rsidRPr="00E1094D">
              <w:rPr>
                <w:rFonts w:ascii="Helvetica" w:hAnsi="Helvetica" w:cs="Helvetica"/>
                <w:sz w:val="18"/>
                <w:szCs w:val="18"/>
              </w:rPr>
              <w:t xml:space="preserve">ork on </w:t>
            </w:r>
            <w:r w:rsidR="00770179">
              <w:rPr>
                <w:rFonts w:ascii="Helvetica" w:hAnsi="Helvetica" w:cs="Helvetica"/>
                <w:sz w:val="18"/>
                <w:szCs w:val="18"/>
              </w:rPr>
              <w:t>Q</w:t>
            </w:r>
            <w:r w:rsidRPr="00E1094D">
              <w:rPr>
                <w:rFonts w:ascii="Helvetica" w:hAnsi="Helvetica" w:cs="Helvetica"/>
                <w:sz w:val="18"/>
                <w:szCs w:val="18"/>
              </w:rPr>
              <w:t>uestions</w:t>
            </w:r>
          </w:p>
        </w:tc>
        <w:tc>
          <w:tcPr>
            <w:tcW w:w="2177" w:type="dxa"/>
            <w:shd w:val="clear" w:color="auto" w:fill="D9E2F3" w:themeFill="accent5" w:themeFillTint="33"/>
            <w:vAlign w:val="center"/>
          </w:tcPr>
          <w:p w14:paraId="7ABCBFD3" w14:textId="1D4AB8F6" w:rsidR="00395857" w:rsidRPr="00E1094D" w:rsidRDefault="00395857" w:rsidP="007062E1">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 xml:space="preserve">Compulsory or Elective </w:t>
            </w:r>
          </w:p>
        </w:tc>
        <w:tc>
          <w:tcPr>
            <w:tcW w:w="2959" w:type="dxa"/>
            <w:gridSpan w:val="2"/>
            <w:vAlign w:val="center"/>
          </w:tcPr>
          <w:p w14:paraId="31C3662D" w14:textId="656F381C" w:rsidR="00395857" w:rsidRPr="00E1094D" w:rsidRDefault="009B15F3" w:rsidP="007062E1">
            <w:pPr>
              <w:autoSpaceDE w:val="0"/>
              <w:autoSpaceDN w:val="0"/>
              <w:jc w:val="left"/>
              <w:rPr>
                <w:rFonts w:ascii="Helvetica" w:hAnsi="Helvetica" w:cs="Helvetica"/>
                <w:sz w:val="18"/>
                <w:szCs w:val="18"/>
              </w:rPr>
            </w:pPr>
            <w:r w:rsidRPr="00E1094D">
              <w:rPr>
                <w:rFonts w:ascii="Helvetica" w:hAnsi="Helvetica" w:cs="Helvetica"/>
                <w:sz w:val="18"/>
                <w:szCs w:val="18"/>
              </w:rPr>
              <w:t>Elective</w:t>
            </w:r>
          </w:p>
        </w:tc>
      </w:tr>
      <w:tr w:rsidR="00706234" w:rsidRPr="00E1094D" w14:paraId="17598A17" w14:textId="77777777" w:rsidTr="0082791D">
        <w:trPr>
          <w:trHeight w:val="912"/>
        </w:trPr>
        <w:tc>
          <w:tcPr>
            <w:tcW w:w="1266" w:type="dxa"/>
            <w:shd w:val="clear" w:color="auto" w:fill="D9E2F3" w:themeFill="accent5" w:themeFillTint="33"/>
          </w:tcPr>
          <w:p w14:paraId="5DCD2765" w14:textId="147950A7" w:rsidR="00822335" w:rsidRPr="00E1094D" w:rsidRDefault="009F3088"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Course Overview</w:t>
            </w:r>
          </w:p>
        </w:tc>
        <w:tc>
          <w:tcPr>
            <w:tcW w:w="8548" w:type="dxa"/>
            <w:gridSpan w:val="5"/>
            <w:vAlign w:val="center"/>
          </w:tcPr>
          <w:p w14:paraId="184E8539" w14:textId="09C46D6D" w:rsidR="00395857" w:rsidRPr="00E1094D" w:rsidRDefault="00457918" w:rsidP="007062E1">
            <w:pPr>
              <w:jc w:val="left"/>
              <w:rPr>
                <w:rFonts w:ascii="Helvetica" w:hAnsi="Helvetica" w:cs="Helvetica"/>
                <w:sz w:val="18"/>
                <w:szCs w:val="18"/>
              </w:rPr>
            </w:pPr>
            <w:r w:rsidRPr="00E1094D">
              <w:rPr>
                <w:rFonts w:ascii="Helvetica" w:hAnsi="Helvetica" w:cs="Helvetica"/>
                <w:sz w:val="18"/>
                <w:szCs w:val="18"/>
              </w:rPr>
              <w:t>This course will expand on students’ skills acquired in Research Methods 1. Emphasis will be on research designs used in laboratory and in field settings, and on data analysis. Students will be expected to conduct research projects related to their own disciplinary interests, such as psychology, sociology, anthropology, political science, or economics.</w:t>
            </w:r>
          </w:p>
        </w:tc>
      </w:tr>
      <w:tr w:rsidR="00706234" w:rsidRPr="00E1094D" w14:paraId="5BB4E7FA" w14:textId="77777777" w:rsidTr="00E749DE">
        <w:trPr>
          <w:trHeight w:val="986"/>
        </w:trPr>
        <w:tc>
          <w:tcPr>
            <w:tcW w:w="1266" w:type="dxa"/>
            <w:shd w:val="clear" w:color="auto" w:fill="D9E2F3" w:themeFill="accent5" w:themeFillTint="33"/>
            <w:vAlign w:val="center"/>
          </w:tcPr>
          <w:p w14:paraId="03BCE0C5" w14:textId="77777777" w:rsidR="009F3088" w:rsidRPr="00E1094D" w:rsidRDefault="009F3088"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 xml:space="preserve">Course </w:t>
            </w:r>
          </w:p>
          <w:p w14:paraId="6113588A" w14:textId="231BFCC5" w:rsidR="00822335" w:rsidRPr="00E1094D" w:rsidRDefault="009F3088"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Objectives</w:t>
            </w:r>
          </w:p>
        </w:tc>
        <w:tc>
          <w:tcPr>
            <w:tcW w:w="8548" w:type="dxa"/>
            <w:gridSpan w:val="5"/>
          </w:tcPr>
          <w:p w14:paraId="1A4171BC" w14:textId="6BE26AEA" w:rsidR="001F392F" w:rsidRPr="00E1094D" w:rsidRDefault="00A53D14" w:rsidP="00273592">
            <w:pPr>
              <w:tabs>
                <w:tab w:val="left" w:pos="1140"/>
                <w:tab w:val="left" w:pos="3480"/>
                <w:tab w:val="left" w:pos="4920"/>
                <w:tab w:val="left" w:pos="5460"/>
                <w:tab w:val="left" w:pos="6260"/>
                <w:tab w:val="left" w:pos="7800"/>
              </w:tabs>
              <w:jc w:val="left"/>
              <w:rPr>
                <w:rFonts w:ascii="Helvetica" w:hAnsi="Helvetica" w:cs="Helvetica"/>
                <w:sz w:val="18"/>
                <w:szCs w:val="18"/>
              </w:rPr>
            </w:pPr>
            <w:r w:rsidRPr="00E1094D">
              <w:rPr>
                <w:rFonts w:ascii="Helvetica" w:hAnsi="Helvetica" w:cs="Helvetica"/>
                <w:sz w:val="18"/>
                <w:szCs w:val="18"/>
              </w:rPr>
              <w:t xml:space="preserve">After successful completion of the course, students will be able to </w:t>
            </w:r>
            <w:r w:rsidR="00457918" w:rsidRPr="00E1094D">
              <w:rPr>
                <w:rFonts w:ascii="Helvetica" w:hAnsi="Helvetica" w:cs="Helvetica"/>
                <w:sz w:val="18"/>
                <w:szCs w:val="18"/>
              </w:rPr>
              <w:t>collect, enter, and analyze data, to interpret findings, and to present results to others regarding four different research projects: survey research, archival research, observational research, and qualitative research (i.e., interview-based case study) as beginner researchers.</w:t>
            </w:r>
          </w:p>
        </w:tc>
      </w:tr>
      <w:tr w:rsidR="00706234" w:rsidRPr="00E1094D" w14:paraId="15CE7E7E" w14:textId="77777777" w:rsidTr="0082791D">
        <w:trPr>
          <w:trHeight w:val="362"/>
        </w:trPr>
        <w:tc>
          <w:tcPr>
            <w:tcW w:w="1266" w:type="dxa"/>
            <w:shd w:val="clear" w:color="auto" w:fill="D9E2F3" w:themeFill="accent5" w:themeFillTint="33"/>
            <w:vAlign w:val="center"/>
          </w:tcPr>
          <w:p w14:paraId="463441E1" w14:textId="6DD853E7" w:rsidR="009F3088" w:rsidRPr="00E1094D" w:rsidRDefault="009F3088"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Prereq</w:t>
            </w:r>
            <w:r w:rsidR="00572080" w:rsidRPr="00E1094D">
              <w:rPr>
                <w:rFonts w:ascii="Helvetica" w:eastAsia="ＭＳ ゴシック" w:hAnsi="Helvetica" w:cs="Helvetica"/>
                <w:sz w:val="18"/>
                <w:szCs w:val="18"/>
              </w:rPr>
              <w:t>uisite</w:t>
            </w:r>
          </w:p>
        </w:tc>
        <w:tc>
          <w:tcPr>
            <w:tcW w:w="8548" w:type="dxa"/>
            <w:gridSpan w:val="5"/>
            <w:vAlign w:val="center"/>
          </w:tcPr>
          <w:p w14:paraId="5DD02955" w14:textId="13676D45" w:rsidR="00572080" w:rsidRPr="00E1094D" w:rsidRDefault="00A53D14" w:rsidP="007062E1">
            <w:pPr>
              <w:autoSpaceDE w:val="0"/>
              <w:autoSpaceDN w:val="0"/>
              <w:jc w:val="left"/>
              <w:rPr>
                <w:rFonts w:ascii="Helvetica" w:hAnsi="Helvetica" w:cs="Helvetica"/>
                <w:sz w:val="18"/>
                <w:szCs w:val="18"/>
              </w:rPr>
            </w:pPr>
            <w:r w:rsidRPr="00E1094D">
              <w:rPr>
                <w:rFonts w:ascii="Helvetica" w:hAnsi="Helvetica" w:cs="Helvetica"/>
                <w:sz w:val="18"/>
                <w:szCs w:val="18"/>
              </w:rPr>
              <w:t>None</w:t>
            </w:r>
          </w:p>
        </w:tc>
      </w:tr>
      <w:tr w:rsidR="00B406FF" w:rsidRPr="00E1094D" w14:paraId="09ED7893" w14:textId="77777777" w:rsidTr="0082791D">
        <w:trPr>
          <w:trHeight w:val="60"/>
        </w:trPr>
        <w:tc>
          <w:tcPr>
            <w:tcW w:w="1266" w:type="dxa"/>
            <w:vMerge w:val="restart"/>
            <w:shd w:val="clear" w:color="auto" w:fill="D9E2F3" w:themeFill="accent5" w:themeFillTint="33"/>
            <w:vAlign w:val="center"/>
          </w:tcPr>
          <w:p w14:paraId="052B023D" w14:textId="6DD56A67" w:rsidR="00B406FF" w:rsidRPr="00E1094D" w:rsidRDefault="00B406FF" w:rsidP="007062E1">
            <w:pPr>
              <w:autoSpaceDE w:val="0"/>
              <w:autoSpaceDN w:val="0"/>
              <w:spacing w:line="60" w:lineRule="auto"/>
              <w:jc w:val="left"/>
              <w:rPr>
                <w:rFonts w:ascii="Helvetica" w:eastAsia="ＭＳ ゴシック" w:hAnsi="Helvetica" w:cs="Helvetica"/>
                <w:b/>
                <w:bCs/>
                <w:sz w:val="18"/>
                <w:szCs w:val="18"/>
              </w:rPr>
            </w:pPr>
          </w:p>
          <w:p w14:paraId="323DD96E" w14:textId="77777777" w:rsidR="00B406FF" w:rsidRPr="00E1094D" w:rsidRDefault="00B406FF" w:rsidP="007062E1">
            <w:pPr>
              <w:autoSpaceDE w:val="0"/>
              <w:autoSpaceDN w:val="0"/>
              <w:spacing w:line="60" w:lineRule="auto"/>
              <w:jc w:val="left"/>
              <w:rPr>
                <w:rFonts w:ascii="Helvetica" w:eastAsia="ＭＳ ゴシック" w:hAnsi="Helvetica" w:cs="Helvetica"/>
                <w:b/>
                <w:bCs/>
                <w:sz w:val="18"/>
                <w:szCs w:val="18"/>
              </w:rPr>
            </w:pPr>
            <w:r w:rsidRPr="00E1094D">
              <w:rPr>
                <w:rFonts w:ascii="Helvetica" w:eastAsia="ＭＳ ゴシック" w:hAnsi="Helvetica" w:cs="Helvetica"/>
                <w:b/>
                <w:bCs/>
                <w:sz w:val="18"/>
                <w:szCs w:val="18"/>
              </w:rPr>
              <w:t xml:space="preserve">Course </w:t>
            </w:r>
          </w:p>
          <w:p w14:paraId="3CBFD64C" w14:textId="23E8BA3F" w:rsidR="00B406FF" w:rsidRPr="00E1094D" w:rsidRDefault="00B406FF" w:rsidP="007062E1">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b/>
                <w:bCs/>
                <w:sz w:val="18"/>
                <w:szCs w:val="18"/>
              </w:rPr>
              <w:t>Schedule</w:t>
            </w:r>
          </w:p>
        </w:tc>
        <w:tc>
          <w:tcPr>
            <w:tcW w:w="447" w:type="dxa"/>
            <w:vAlign w:val="center"/>
          </w:tcPr>
          <w:p w14:paraId="3F4D8581" w14:textId="79978D17" w:rsidR="00B406FF" w:rsidRPr="00E1094D" w:rsidRDefault="00B406FF" w:rsidP="007062E1">
            <w:pPr>
              <w:autoSpaceDE w:val="0"/>
              <w:autoSpaceDN w:val="0"/>
              <w:jc w:val="left"/>
              <w:rPr>
                <w:rFonts w:ascii="Helvetica" w:hAnsi="Helvetica" w:cs="Helvetica"/>
                <w:sz w:val="18"/>
                <w:szCs w:val="18"/>
              </w:rPr>
            </w:pPr>
            <w:r w:rsidRPr="00E1094D">
              <w:rPr>
                <w:rFonts w:ascii="Helvetica" w:hAnsi="Helvetica" w:cs="Helvetica"/>
                <w:sz w:val="18"/>
                <w:szCs w:val="18"/>
              </w:rPr>
              <w:t>No</w:t>
            </w:r>
          </w:p>
        </w:tc>
        <w:tc>
          <w:tcPr>
            <w:tcW w:w="5302" w:type="dxa"/>
            <w:gridSpan w:val="3"/>
            <w:vAlign w:val="center"/>
          </w:tcPr>
          <w:p w14:paraId="4C5DA346" w14:textId="22BFD8DA" w:rsidR="00B406FF" w:rsidRPr="00E1094D" w:rsidRDefault="00B406FF" w:rsidP="007062E1">
            <w:pPr>
              <w:autoSpaceDE w:val="0"/>
              <w:autoSpaceDN w:val="0"/>
              <w:jc w:val="left"/>
              <w:rPr>
                <w:rFonts w:ascii="Helvetica" w:hAnsi="Helvetica" w:cs="Helvetica"/>
                <w:sz w:val="18"/>
                <w:szCs w:val="18"/>
              </w:rPr>
            </w:pPr>
            <w:r w:rsidRPr="00E1094D">
              <w:rPr>
                <w:rFonts w:ascii="Helvetica" w:hAnsi="Helvetica" w:cs="Helvetica"/>
                <w:sz w:val="18"/>
                <w:szCs w:val="18"/>
              </w:rPr>
              <w:t>Contents</w:t>
            </w:r>
          </w:p>
        </w:tc>
        <w:tc>
          <w:tcPr>
            <w:tcW w:w="2799" w:type="dxa"/>
            <w:vAlign w:val="center"/>
          </w:tcPr>
          <w:p w14:paraId="268CFDB3" w14:textId="17039AB3" w:rsidR="00B406FF" w:rsidRPr="00E1094D" w:rsidRDefault="00B406FF" w:rsidP="007062E1">
            <w:pPr>
              <w:autoSpaceDE w:val="0"/>
              <w:autoSpaceDN w:val="0"/>
              <w:jc w:val="left"/>
              <w:rPr>
                <w:rFonts w:ascii="Helvetica" w:hAnsi="Helvetica" w:cs="Helvetica"/>
                <w:sz w:val="18"/>
                <w:szCs w:val="18"/>
              </w:rPr>
            </w:pPr>
            <w:r w:rsidRPr="00E1094D">
              <w:rPr>
                <w:rFonts w:ascii="Helvetica" w:hAnsi="Helvetica" w:cs="Helvetica"/>
                <w:sz w:val="18"/>
                <w:szCs w:val="18"/>
              </w:rPr>
              <w:t>Homework</w:t>
            </w:r>
          </w:p>
        </w:tc>
      </w:tr>
      <w:tr w:rsidR="00457918" w:rsidRPr="00E1094D" w14:paraId="57E2473E" w14:textId="77777777" w:rsidTr="00164D30">
        <w:trPr>
          <w:trHeight w:val="56"/>
        </w:trPr>
        <w:tc>
          <w:tcPr>
            <w:tcW w:w="1266" w:type="dxa"/>
            <w:vMerge/>
            <w:shd w:val="clear" w:color="auto" w:fill="D9E2F3" w:themeFill="accent5" w:themeFillTint="33"/>
            <w:vAlign w:val="center"/>
          </w:tcPr>
          <w:p w14:paraId="7973D6B0"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w:t>
            </w:r>
          </w:p>
        </w:tc>
        <w:tc>
          <w:tcPr>
            <w:tcW w:w="5302" w:type="dxa"/>
            <w:gridSpan w:val="3"/>
          </w:tcPr>
          <w:p w14:paraId="736AACD3" w14:textId="6EE202F3"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Introduction</w:t>
            </w:r>
            <w:r w:rsidR="00CE5F3D">
              <w:rPr>
                <w:rFonts w:ascii="Helvetica" w:hAnsi="Helvetica" w:cs="Helvetica"/>
                <w:sz w:val="18"/>
                <w:szCs w:val="18"/>
              </w:rPr>
              <w:t xml:space="preserve"> &amp;</w:t>
            </w:r>
            <w:r w:rsidR="00CE5F3D" w:rsidRPr="00E1094D">
              <w:rPr>
                <w:rFonts w:ascii="Helvetica" w:hAnsi="Helvetica" w:cs="Helvetica"/>
                <w:sz w:val="18"/>
                <w:szCs w:val="18"/>
              </w:rPr>
              <w:t xml:space="preserve"> Chapter 11: Describing Single Variables (1)</w:t>
            </w:r>
          </w:p>
        </w:tc>
        <w:tc>
          <w:tcPr>
            <w:tcW w:w="2799" w:type="dxa"/>
            <w:vAlign w:val="center"/>
          </w:tcPr>
          <w:p w14:paraId="6C000590" w14:textId="0D2F3813" w:rsidR="00457918" w:rsidRPr="00E1094D" w:rsidRDefault="00CE5F3D" w:rsidP="00457918">
            <w:pPr>
              <w:autoSpaceDE w:val="0"/>
              <w:autoSpaceDN w:val="0"/>
              <w:jc w:val="left"/>
              <w:rPr>
                <w:rFonts w:ascii="Helvetica" w:hAnsi="Helvetica" w:cs="Helvetica"/>
                <w:sz w:val="18"/>
                <w:szCs w:val="18"/>
              </w:rPr>
            </w:pPr>
            <w:r>
              <w:rPr>
                <w:rFonts w:ascii="Helvetica" w:hAnsi="Helvetica" w:cs="Helvetica"/>
                <w:sz w:val="18"/>
                <w:szCs w:val="18"/>
              </w:rPr>
              <w:t>Chapter 11 Text Questions</w:t>
            </w:r>
          </w:p>
        </w:tc>
      </w:tr>
      <w:tr w:rsidR="00457918" w:rsidRPr="00E1094D" w14:paraId="028C2F28" w14:textId="77777777" w:rsidTr="00164D30">
        <w:trPr>
          <w:trHeight w:val="56"/>
        </w:trPr>
        <w:tc>
          <w:tcPr>
            <w:tcW w:w="1266" w:type="dxa"/>
            <w:vMerge/>
            <w:shd w:val="clear" w:color="auto" w:fill="D9E2F3" w:themeFill="accent5" w:themeFillTint="33"/>
            <w:vAlign w:val="center"/>
          </w:tcPr>
          <w:p w14:paraId="1ED3FEF3"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w:t>
            </w:r>
          </w:p>
        </w:tc>
        <w:tc>
          <w:tcPr>
            <w:tcW w:w="5302" w:type="dxa"/>
            <w:gridSpan w:val="3"/>
          </w:tcPr>
          <w:p w14:paraId="67085A31" w14:textId="3A2F7AD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11: Describing Single Variables (</w:t>
            </w:r>
            <w:r w:rsidR="00CE5F3D">
              <w:rPr>
                <w:rFonts w:ascii="Helvetica" w:hAnsi="Helvetica" w:cs="Helvetica"/>
                <w:sz w:val="18"/>
                <w:szCs w:val="18"/>
              </w:rPr>
              <w:t>2</w:t>
            </w:r>
            <w:r w:rsidRPr="00E1094D">
              <w:rPr>
                <w:rFonts w:ascii="Helvetica" w:hAnsi="Helvetica" w:cs="Helvetica"/>
                <w:sz w:val="18"/>
                <w:szCs w:val="18"/>
              </w:rPr>
              <w:t>)</w:t>
            </w:r>
          </w:p>
        </w:tc>
        <w:tc>
          <w:tcPr>
            <w:tcW w:w="2799" w:type="dxa"/>
            <w:vAlign w:val="center"/>
          </w:tcPr>
          <w:p w14:paraId="45E8798F" w14:textId="2CCD5FA9" w:rsidR="00457918" w:rsidRPr="00E1094D" w:rsidRDefault="00CE5F3D" w:rsidP="00457918">
            <w:pPr>
              <w:autoSpaceDE w:val="0"/>
              <w:autoSpaceDN w:val="0"/>
              <w:jc w:val="left"/>
              <w:rPr>
                <w:rFonts w:ascii="Helvetica" w:hAnsi="Helvetica" w:cs="Helvetica"/>
                <w:sz w:val="18"/>
                <w:szCs w:val="18"/>
              </w:rPr>
            </w:pPr>
            <w:r>
              <w:rPr>
                <w:rFonts w:ascii="Helvetica" w:hAnsi="Helvetica" w:cs="Helvetica"/>
                <w:sz w:val="18"/>
                <w:szCs w:val="18"/>
              </w:rPr>
              <w:t>Chapter 11 Exercise 2 (or 3)</w:t>
            </w:r>
          </w:p>
        </w:tc>
      </w:tr>
      <w:tr w:rsidR="00457918" w:rsidRPr="00E1094D" w14:paraId="2CA54DA5" w14:textId="77777777" w:rsidTr="00164D30">
        <w:trPr>
          <w:trHeight w:val="56"/>
        </w:trPr>
        <w:tc>
          <w:tcPr>
            <w:tcW w:w="1266" w:type="dxa"/>
            <w:vMerge/>
            <w:shd w:val="clear" w:color="auto" w:fill="D9E2F3" w:themeFill="accent5" w:themeFillTint="33"/>
            <w:vAlign w:val="center"/>
          </w:tcPr>
          <w:p w14:paraId="56F9BA97"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3</w:t>
            </w:r>
          </w:p>
        </w:tc>
        <w:tc>
          <w:tcPr>
            <w:tcW w:w="5302" w:type="dxa"/>
            <w:gridSpan w:val="3"/>
          </w:tcPr>
          <w:p w14:paraId="62DA13BB" w14:textId="70FB63B7"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11: Describing Single Variables (</w:t>
            </w:r>
            <w:r w:rsidR="00CE5F3D">
              <w:rPr>
                <w:rFonts w:ascii="Helvetica" w:hAnsi="Helvetica" w:cs="Helvetica"/>
                <w:sz w:val="18"/>
                <w:szCs w:val="18"/>
              </w:rPr>
              <w:t>3</w:t>
            </w:r>
            <w:r w:rsidRPr="00E1094D">
              <w:rPr>
                <w:rFonts w:ascii="Helvetica" w:hAnsi="Helvetica" w:cs="Helvetica"/>
                <w:sz w:val="18"/>
                <w:szCs w:val="18"/>
              </w:rPr>
              <w:t>) &amp; Chapter 12: Describing Statistical Relationships (1)</w:t>
            </w:r>
          </w:p>
        </w:tc>
        <w:tc>
          <w:tcPr>
            <w:tcW w:w="2799" w:type="dxa"/>
            <w:vAlign w:val="center"/>
          </w:tcPr>
          <w:p w14:paraId="45782161" w14:textId="24300477" w:rsidR="00457918" w:rsidRPr="00E1094D" w:rsidRDefault="00371FDB" w:rsidP="00457918">
            <w:pPr>
              <w:autoSpaceDE w:val="0"/>
              <w:autoSpaceDN w:val="0"/>
              <w:jc w:val="left"/>
              <w:rPr>
                <w:rFonts w:ascii="Helvetica" w:hAnsi="Helvetica" w:cs="Helvetica"/>
                <w:sz w:val="18"/>
                <w:szCs w:val="18"/>
              </w:rPr>
            </w:pPr>
            <w:r>
              <w:rPr>
                <w:rFonts w:ascii="Helvetica" w:hAnsi="Helvetica" w:cs="Helvetica"/>
                <w:sz w:val="18"/>
                <w:szCs w:val="18"/>
              </w:rPr>
              <w:t>Chapter 12 Exercise 1</w:t>
            </w:r>
          </w:p>
        </w:tc>
      </w:tr>
      <w:tr w:rsidR="00457918" w:rsidRPr="00E1094D" w14:paraId="5D9EAA1C" w14:textId="77777777" w:rsidTr="00164D30">
        <w:trPr>
          <w:trHeight w:val="56"/>
        </w:trPr>
        <w:tc>
          <w:tcPr>
            <w:tcW w:w="1266" w:type="dxa"/>
            <w:vMerge/>
            <w:shd w:val="clear" w:color="auto" w:fill="D9E2F3" w:themeFill="accent5" w:themeFillTint="33"/>
            <w:vAlign w:val="center"/>
          </w:tcPr>
          <w:p w14:paraId="5CA090C0"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4</w:t>
            </w:r>
          </w:p>
        </w:tc>
        <w:tc>
          <w:tcPr>
            <w:tcW w:w="5302" w:type="dxa"/>
            <w:gridSpan w:val="3"/>
          </w:tcPr>
          <w:p w14:paraId="4BBF9103" w14:textId="0613A516"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12: Describing Statistical Relationships (2)</w:t>
            </w:r>
          </w:p>
        </w:tc>
        <w:tc>
          <w:tcPr>
            <w:tcW w:w="2799" w:type="dxa"/>
            <w:vAlign w:val="center"/>
          </w:tcPr>
          <w:p w14:paraId="16DDFF7A" w14:textId="0D6694BD" w:rsidR="00457918" w:rsidRPr="00E1094D" w:rsidRDefault="00873F1D" w:rsidP="00457918">
            <w:pPr>
              <w:autoSpaceDE w:val="0"/>
              <w:autoSpaceDN w:val="0"/>
              <w:jc w:val="left"/>
              <w:rPr>
                <w:rFonts w:ascii="Helvetica" w:hAnsi="Helvetica" w:cs="Helvetica"/>
                <w:sz w:val="18"/>
                <w:szCs w:val="18"/>
              </w:rPr>
            </w:pPr>
            <w:r>
              <w:rPr>
                <w:rFonts w:ascii="Helvetica" w:hAnsi="Helvetica" w:cs="Helvetica"/>
                <w:sz w:val="18"/>
                <w:szCs w:val="18"/>
              </w:rPr>
              <w:t>Excel Activity</w:t>
            </w:r>
          </w:p>
        </w:tc>
      </w:tr>
      <w:tr w:rsidR="00457918" w:rsidRPr="00E1094D" w14:paraId="7A7D0433" w14:textId="77777777" w:rsidTr="00164D30">
        <w:trPr>
          <w:trHeight w:val="56"/>
        </w:trPr>
        <w:tc>
          <w:tcPr>
            <w:tcW w:w="1266" w:type="dxa"/>
            <w:vMerge/>
            <w:shd w:val="clear" w:color="auto" w:fill="D9E2F3" w:themeFill="accent5" w:themeFillTint="33"/>
            <w:vAlign w:val="center"/>
          </w:tcPr>
          <w:p w14:paraId="2AF0D641"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5</w:t>
            </w:r>
          </w:p>
        </w:tc>
        <w:tc>
          <w:tcPr>
            <w:tcW w:w="5302" w:type="dxa"/>
            <w:gridSpan w:val="3"/>
          </w:tcPr>
          <w:p w14:paraId="27A703C7" w14:textId="31761839"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12: Describing Statistical Relationships (3)</w:t>
            </w:r>
          </w:p>
        </w:tc>
        <w:tc>
          <w:tcPr>
            <w:tcW w:w="2799" w:type="dxa"/>
            <w:vAlign w:val="center"/>
          </w:tcPr>
          <w:p w14:paraId="74584C88" w14:textId="297AF496" w:rsidR="00457918" w:rsidRPr="00E1094D" w:rsidRDefault="00873F1D" w:rsidP="00457918">
            <w:pPr>
              <w:autoSpaceDE w:val="0"/>
              <w:autoSpaceDN w:val="0"/>
              <w:jc w:val="left"/>
              <w:rPr>
                <w:rFonts w:ascii="Helvetica" w:hAnsi="Helvetica" w:cs="Helvetica"/>
                <w:sz w:val="18"/>
                <w:szCs w:val="18"/>
              </w:rPr>
            </w:pPr>
            <w:r>
              <w:rPr>
                <w:rFonts w:ascii="Helvetica" w:hAnsi="Helvetica" w:cs="Helvetica"/>
                <w:sz w:val="18"/>
                <w:szCs w:val="18"/>
              </w:rPr>
              <w:t>Chapter 12 Exercise 3</w:t>
            </w:r>
          </w:p>
        </w:tc>
      </w:tr>
      <w:tr w:rsidR="00457918" w:rsidRPr="00E1094D" w14:paraId="48D8EB40" w14:textId="77777777" w:rsidTr="00164D30">
        <w:trPr>
          <w:trHeight w:val="56"/>
        </w:trPr>
        <w:tc>
          <w:tcPr>
            <w:tcW w:w="1266" w:type="dxa"/>
            <w:vMerge/>
            <w:shd w:val="clear" w:color="auto" w:fill="D9E2F3" w:themeFill="accent5" w:themeFillTint="33"/>
            <w:vAlign w:val="center"/>
          </w:tcPr>
          <w:p w14:paraId="2917100A"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6</w:t>
            </w:r>
          </w:p>
        </w:tc>
        <w:tc>
          <w:tcPr>
            <w:tcW w:w="5302" w:type="dxa"/>
            <w:gridSpan w:val="3"/>
          </w:tcPr>
          <w:p w14:paraId="69AEE241" w14:textId="0B07E5DB"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13: Understanding Null Hypothesis Testing (1)</w:t>
            </w:r>
          </w:p>
        </w:tc>
        <w:tc>
          <w:tcPr>
            <w:tcW w:w="2799" w:type="dxa"/>
            <w:vAlign w:val="center"/>
          </w:tcPr>
          <w:p w14:paraId="74CF1EAE" w14:textId="484A1867" w:rsidR="00457918" w:rsidRPr="00E1094D" w:rsidRDefault="00873F1D" w:rsidP="00457918">
            <w:pPr>
              <w:autoSpaceDE w:val="0"/>
              <w:autoSpaceDN w:val="0"/>
              <w:jc w:val="left"/>
              <w:rPr>
                <w:rFonts w:ascii="Helvetica" w:hAnsi="Helvetica" w:cs="Helvetica"/>
                <w:sz w:val="18"/>
                <w:szCs w:val="18"/>
              </w:rPr>
            </w:pPr>
            <w:r>
              <w:rPr>
                <w:rFonts w:ascii="Helvetica" w:hAnsi="Helvetica" w:cs="Helvetica"/>
                <w:sz w:val="18"/>
                <w:szCs w:val="18"/>
              </w:rPr>
              <w:t>Chapter 13 Text</w:t>
            </w:r>
          </w:p>
        </w:tc>
      </w:tr>
      <w:tr w:rsidR="00457918" w:rsidRPr="00E1094D" w14:paraId="3CD88821" w14:textId="77777777" w:rsidTr="00164D30">
        <w:trPr>
          <w:trHeight w:val="56"/>
        </w:trPr>
        <w:tc>
          <w:tcPr>
            <w:tcW w:w="1266" w:type="dxa"/>
            <w:vMerge/>
            <w:shd w:val="clear" w:color="auto" w:fill="D9E2F3" w:themeFill="accent5" w:themeFillTint="33"/>
            <w:vAlign w:val="center"/>
          </w:tcPr>
          <w:p w14:paraId="44C5E1C6"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7</w:t>
            </w:r>
          </w:p>
        </w:tc>
        <w:tc>
          <w:tcPr>
            <w:tcW w:w="5302" w:type="dxa"/>
            <w:gridSpan w:val="3"/>
          </w:tcPr>
          <w:p w14:paraId="19DA7890" w14:textId="14E6E574"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13: Understanding Null Hypothesis Testing (2)</w:t>
            </w:r>
          </w:p>
        </w:tc>
        <w:tc>
          <w:tcPr>
            <w:tcW w:w="2799" w:type="dxa"/>
            <w:vAlign w:val="center"/>
          </w:tcPr>
          <w:p w14:paraId="76733581" w14:textId="1E71F2AE" w:rsidR="00457918" w:rsidRPr="00E1094D" w:rsidRDefault="00873F1D" w:rsidP="00457918">
            <w:pPr>
              <w:autoSpaceDE w:val="0"/>
              <w:autoSpaceDN w:val="0"/>
              <w:jc w:val="left"/>
              <w:rPr>
                <w:rFonts w:ascii="Helvetica" w:hAnsi="Helvetica" w:cs="Helvetica"/>
                <w:sz w:val="18"/>
                <w:szCs w:val="18"/>
              </w:rPr>
            </w:pPr>
            <w:r>
              <w:rPr>
                <w:rFonts w:ascii="Helvetica" w:hAnsi="Helvetica" w:cs="Helvetica"/>
                <w:sz w:val="18"/>
                <w:szCs w:val="18"/>
              </w:rPr>
              <w:t>Chapters 11 &amp; 12 Test Guide (1)</w:t>
            </w:r>
          </w:p>
        </w:tc>
      </w:tr>
      <w:tr w:rsidR="00457918" w:rsidRPr="00E1094D" w14:paraId="407C961C" w14:textId="77777777" w:rsidTr="00164D30">
        <w:trPr>
          <w:trHeight w:val="56"/>
        </w:trPr>
        <w:tc>
          <w:tcPr>
            <w:tcW w:w="1266" w:type="dxa"/>
            <w:vMerge/>
            <w:shd w:val="clear" w:color="auto" w:fill="D9E2F3" w:themeFill="accent5" w:themeFillTint="33"/>
            <w:vAlign w:val="center"/>
          </w:tcPr>
          <w:p w14:paraId="59EB33FA"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8</w:t>
            </w:r>
          </w:p>
        </w:tc>
        <w:tc>
          <w:tcPr>
            <w:tcW w:w="5302" w:type="dxa"/>
            <w:gridSpan w:val="3"/>
          </w:tcPr>
          <w:p w14:paraId="280C4741" w14:textId="77777777" w:rsidR="00457918" w:rsidRPr="00E1094D" w:rsidRDefault="00457918" w:rsidP="00457918">
            <w:pPr>
              <w:jc w:val="left"/>
              <w:rPr>
                <w:rFonts w:ascii="Helvetica" w:hAnsi="Helvetica" w:cs="Helvetica"/>
                <w:sz w:val="18"/>
                <w:szCs w:val="18"/>
              </w:rPr>
            </w:pPr>
            <w:r w:rsidRPr="00E1094D">
              <w:rPr>
                <w:rFonts w:ascii="Helvetica" w:hAnsi="Helvetica" w:cs="Helvetica"/>
                <w:sz w:val="18"/>
                <w:szCs w:val="18"/>
              </w:rPr>
              <w:t>Chapter 13: Understanding Null Hypothesis Testing (3)</w:t>
            </w:r>
          </w:p>
          <w:p w14:paraId="4B0AE338" w14:textId="7C516B07" w:rsidR="00457918" w:rsidRPr="00E1094D" w:rsidRDefault="00457918" w:rsidP="00E04D7C">
            <w:pPr>
              <w:jc w:val="left"/>
              <w:rPr>
                <w:rFonts w:ascii="Helvetica" w:hAnsi="Helvetica" w:cs="Helvetica"/>
                <w:sz w:val="18"/>
                <w:szCs w:val="18"/>
              </w:rPr>
            </w:pPr>
            <w:r w:rsidRPr="00E1094D">
              <w:rPr>
                <w:rFonts w:ascii="Helvetica" w:hAnsi="Helvetica" w:cs="Helvetica"/>
                <w:sz w:val="18"/>
                <w:szCs w:val="18"/>
              </w:rPr>
              <w:t>&amp;</w:t>
            </w:r>
            <w:r w:rsidR="00E04D7C">
              <w:rPr>
                <w:rFonts w:ascii="Helvetica" w:hAnsi="Helvetica" w:cs="Helvetica"/>
                <w:sz w:val="18"/>
                <w:szCs w:val="18"/>
              </w:rPr>
              <w:t xml:space="preserve"> </w:t>
            </w:r>
            <w:r w:rsidRPr="00E1094D">
              <w:rPr>
                <w:rFonts w:ascii="Helvetica" w:hAnsi="Helvetica" w:cs="Helvetica"/>
                <w:sz w:val="18"/>
                <w:szCs w:val="18"/>
              </w:rPr>
              <w:t>Chapter 14: Some Basic Null Hypothesis Tests (1)</w:t>
            </w:r>
          </w:p>
        </w:tc>
        <w:tc>
          <w:tcPr>
            <w:tcW w:w="2799" w:type="dxa"/>
            <w:vAlign w:val="center"/>
          </w:tcPr>
          <w:p w14:paraId="2F35DD6E" w14:textId="6FEEF257" w:rsidR="00457918" w:rsidRPr="00E1094D" w:rsidRDefault="00873F1D" w:rsidP="00457918">
            <w:pPr>
              <w:autoSpaceDE w:val="0"/>
              <w:autoSpaceDN w:val="0"/>
              <w:jc w:val="left"/>
              <w:rPr>
                <w:rFonts w:ascii="Helvetica" w:hAnsi="Helvetica" w:cs="Helvetica"/>
                <w:sz w:val="18"/>
                <w:szCs w:val="18"/>
              </w:rPr>
            </w:pPr>
            <w:r>
              <w:rPr>
                <w:rFonts w:ascii="Helvetica" w:hAnsi="Helvetica" w:cs="Helvetica"/>
                <w:sz w:val="18"/>
                <w:szCs w:val="18"/>
              </w:rPr>
              <w:t>Chapters 11 &amp; 12 Test Guide (</w:t>
            </w:r>
            <w:r w:rsidR="006836C2">
              <w:rPr>
                <w:rFonts w:ascii="Helvetica" w:hAnsi="Helvetica" w:cs="Helvetica"/>
                <w:sz w:val="18"/>
                <w:szCs w:val="18"/>
              </w:rPr>
              <w:t>2</w:t>
            </w:r>
            <w:r>
              <w:rPr>
                <w:rFonts w:ascii="Helvetica" w:hAnsi="Helvetica" w:cs="Helvetica"/>
                <w:sz w:val="18"/>
                <w:szCs w:val="18"/>
              </w:rPr>
              <w:t>)</w:t>
            </w:r>
          </w:p>
        </w:tc>
      </w:tr>
      <w:tr w:rsidR="00457918" w:rsidRPr="00E1094D" w14:paraId="750F2615" w14:textId="77777777" w:rsidTr="00164D30">
        <w:trPr>
          <w:trHeight w:val="56"/>
        </w:trPr>
        <w:tc>
          <w:tcPr>
            <w:tcW w:w="1266" w:type="dxa"/>
            <w:vMerge/>
            <w:shd w:val="clear" w:color="auto" w:fill="D9E2F3" w:themeFill="accent5" w:themeFillTint="33"/>
            <w:vAlign w:val="center"/>
          </w:tcPr>
          <w:p w14:paraId="06977F26"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9</w:t>
            </w:r>
          </w:p>
        </w:tc>
        <w:tc>
          <w:tcPr>
            <w:tcW w:w="5302" w:type="dxa"/>
            <w:gridSpan w:val="3"/>
          </w:tcPr>
          <w:p w14:paraId="79700152" w14:textId="6908FA4D"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14: Some Basic Null Hypothesis Tests (2)</w:t>
            </w:r>
            <w:r w:rsidR="00873F1D">
              <w:rPr>
                <w:rFonts w:ascii="Helvetica" w:hAnsi="Helvetica" w:cs="Helvetica"/>
                <w:sz w:val="18"/>
                <w:szCs w:val="18"/>
              </w:rPr>
              <w:t xml:space="preserve"> &amp; Chapters 11 &amp; 12 Test</w:t>
            </w:r>
          </w:p>
        </w:tc>
        <w:tc>
          <w:tcPr>
            <w:tcW w:w="2799" w:type="dxa"/>
            <w:vAlign w:val="center"/>
          </w:tcPr>
          <w:p w14:paraId="7CF59983" w14:textId="28471384"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Chapter 14 Exercise 4</w:t>
            </w:r>
          </w:p>
        </w:tc>
      </w:tr>
      <w:tr w:rsidR="00457918" w:rsidRPr="00E1094D" w14:paraId="5021E838" w14:textId="77777777" w:rsidTr="00164D30">
        <w:trPr>
          <w:trHeight w:val="56"/>
        </w:trPr>
        <w:tc>
          <w:tcPr>
            <w:tcW w:w="1266" w:type="dxa"/>
            <w:vMerge/>
            <w:shd w:val="clear" w:color="auto" w:fill="D9E2F3" w:themeFill="accent5" w:themeFillTint="33"/>
            <w:vAlign w:val="center"/>
          </w:tcPr>
          <w:p w14:paraId="6134D842"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10</w:t>
            </w:r>
          </w:p>
        </w:tc>
        <w:tc>
          <w:tcPr>
            <w:tcW w:w="5302" w:type="dxa"/>
            <w:gridSpan w:val="3"/>
          </w:tcPr>
          <w:p w14:paraId="39C9D6F6" w14:textId="0D420339"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Chapter 14: Some Basic Null Hypothesis Tests (3) &amp; Chapter 15: Additional Considerations (1)</w:t>
            </w:r>
          </w:p>
        </w:tc>
        <w:tc>
          <w:tcPr>
            <w:tcW w:w="2799" w:type="dxa"/>
            <w:vAlign w:val="center"/>
          </w:tcPr>
          <w:p w14:paraId="435933B8" w14:textId="7B64CF06"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Chapter 15 Text Questions</w:t>
            </w:r>
          </w:p>
        </w:tc>
      </w:tr>
      <w:tr w:rsidR="00457918" w:rsidRPr="00E1094D" w14:paraId="01D8C700" w14:textId="77777777" w:rsidTr="00164D30">
        <w:trPr>
          <w:trHeight w:val="56"/>
        </w:trPr>
        <w:tc>
          <w:tcPr>
            <w:tcW w:w="1266" w:type="dxa"/>
            <w:vMerge/>
            <w:shd w:val="clear" w:color="auto" w:fill="D9E2F3" w:themeFill="accent5" w:themeFillTint="33"/>
            <w:vAlign w:val="center"/>
          </w:tcPr>
          <w:p w14:paraId="3FD68609"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11</w:t>
            </w:r>
          </w:p>
        </w:tc>
        <w:tc>
          <w:tcPr>
            <w:tcW w:w="5302" w:type="dxa"/>
            <w:gridSpan w:val="3"/>
          </w:tcPr>
          <w:p w14:paraId="675736BD" w14:textId="7D5A67A7"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 xml:space="preserve">Chapter 15: Additional Considerations (2) &amp; </w:t>
            </w:r>
            <w:r w:rsidR="000776D5">
              <w:rPr>
                <w:rFonts w:ascii="Helvetica" w:hAnsi="Helvetica" w:cs="Helvetica"/>
                <w:sz w:val="18"/>
                <w:szCs w:val="18"/>
              </w:rPr>
              <w:t xml:space="preserve">Chapter 6: </w:t>
            </w:r>
            <w:r w:rsidRPr="00E1094D">
              <w:rPr>
                <w:rFonts w:ascii="Helvetica" w:hAnsi="Helvetica" w:cs="Helvetica"/>
                <w:sz w:val="18"/>
                <w:szCs w:val="18"/>
              </w:rPr>
              <w:t>Survey Research (1)</w:t>
            </w:r>
          </w:p>
        </w:tc>
        <w:tc>
          <w:tcPr>
            <w:tcW w:w="2799" w:type="dxa"/>
            <w:vAlign w:val="center"/>
          </w:tcPr>
          <w:p w14:paraId="23E0CB02" w14:textId="1349CCBD"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Chapter 6 Text Questions</w:t>
            </w:r>
          </w:p>
        </w:tc>
      </w:tr>
      <w:tr w:rsidR="00457918" w:rsidRPr="00E1094D" w14:paraId="13A643B6" w14:textId="77777777" w:rsidTr="00164D30">
        <w:trPr>
          <w:trHeight w:val="56"/>
        </w:trPr>
        <w:tc>
          <w:tcPr>
            <w:tcW w:w="1266" w:type="dxa"/>
            <w:vMerge/>
            <w:shd w:val="clear" w:color="auto" w:fill="D9E2F3" w:themeFill="accent5" w:themeFillTint="33"/>
            <w:vAlign w:val="center"/>
          </w:tcPr>
          <w:p w14:paraId="7456F21C"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12</w:t>
            </w:r>
          </w:p>
        </w:tc>
        <w:tc>
          <w:tcPr>
            <w:tcW w:w="5302" w:type="dxa"/>
            <w:gridSpan w:val="3"/>
          </w:tcPr>
          <w:p w14:paraId="0D586297" w14:textId="6CEB7A3A"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 xml:space="preserve">Chapter 6: </w:t>
            </w:r>
            <w:r w:rsidR="00457918" w:rsidRPr="00E1094D">
              <w:rPr>
                <w:rFonts w:ascii="Helvetica" w:hAnsi="Helvetica" w:cs="Helvetica"/>
                <w:sz w:val="18"/>
                <w:szCs w:val="18"/>
              </w:rPr>
              <w:t>Survey Research (2)</w:t>
            </w:r>
          </w:p>
        </w:tc>
        <w:tc>
          <w:tcPr>
            <w:tcW w:w="2799" w:type="dxa"/>
            <w:vAlign w:val="center"/>
          </w:tcPr>
          <w:p w14:paraId="46931555" w14:textId="100C7C96" w:rsidR="00457918" w:rsidRPr="00E1094D" w:rsidRDefault="006A36D4" w:rsidP="00457918">
            <w:pPr>
              <w:autoSpaceDE w:val="0"/>
              <w:autoSpaceDN w:val="0"/>
              <w:jc w:val="left"/>
              <w:rPr>
                <w:rFonts w:ascii="Helvetica" w:hAnsi="Helvetica" w:cs="Helvetica"/>
                <w:sz w:val="18"/>
                <w:szCs w:val="18"/>
              </w:rPr>
            </w:pPr>
            <w:r>
              <w:rPr>
                <w:rFonts w:ascii="Helvetica" w:hAnsi="Helvetica" w:cs="Helvetica"/>
                <w:sz w:val="18"/>
                <w:szCs w:val="18"/>
              </w:rPr>
              <w:t>Make your research question &amp; 2 survey questions</w:t>
            </w:r>
            <w:r w:rsidR="00126853">
              <w:rPr>
                <w:rFonts w:ascii="Helvetica" w:hAnsi="Helvetica" w:cs="Helvetica"/>
                <w:sz w:val="18"/>
                <w:szCs w:val="18"/>
              </w:rPr>
              <w:t>.</w:t>
            </w:r>
          </w:p>
        </w:tc>
      </w:tr>
      <w:tr w:rsidR="00457918" w:rsidRPr="00E1094D" w14:paraId="304E32B6" w14:textId="77777777" w:rsidTr="00164D30">
        <w:trPr>
          <w:trHeight w:val="56"/>
        </w:trPr>
        <w:tc>
          <w:tcPr>
            <w:tcW w:w="1266" w:type="dxa"/>
            <w:vMerge/>
            <w:shd w:val="clear" w:color="auto" w:fill="D9E2F3" w:themeFill="accent5" w:themeFillTint="33"/>
            <w:vAlign w:val="center"/>
          </w:tcPr>
          <w:p w14:paraId="6C804AD2"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13</w:t>
            </w:r>
          </w:p>
        </w:tc>
        <w:tc>
          <w:tcPr>
            <w:tcW w:w="5302" w:type="dxa"/>
            <w:gridSpan w:val="3"/>
          </w:tcPr>
          <w:p w14:paraId="70129CCC" w14:textId="3A5158E2"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 xml:space="preserve">Chapter 6: </w:t>
            </w:r>
            <w:r w:rsidRPr="00E1094D">
              <w:rPr>
                <w:rFonts w:ascii="Helvetica" w:hAnsi="Helvetica" w:cs="Helvetica"/>
                <w:sz w:val="18"/>
                <w:szCs w:val="18"/>
              </w:rPr>
              <w:t xml:space="preserve">Survey Research </w:t>
            </w:r>
            <w:r w:rsidR="00457918" w:rsidRPr="00E1094D">
              <w:rPr>
                <w:rFonts w:ascii="Helvetica" w:hAnsi="Helvetica" w:cs="Helvetica"/>
                <w:sz w:val="18"/>
                <w:szCs w:val="18"/>
              </w:rPr>
              <w:t>(3)</w:t>
            </w:r>
          </w:p>
        </w:tc>
        <w:tc>
          <w:tcPr>
            <w:tcW w:w="2799" w:type="dxa"/>
            <w:vAlign w:val="center"/>
          </w:tcPr>
          <w:p w14:paraId="10C352DA" w14:textId="4A144B80" w:rsidR="00457918" w:rsidRPr="00E1094D" w:rsidRDefault="006A36D4" w:rsidP="00457918">
            <w:pPr>
              <w:autoSpaceDE w:val="0"/>
              <w:autoSpaceDN w:val="0"/>
              <w:jc w:val="left"/>
              <w:rPr>
                <w:rFonts w:ascii="Helvetica" w:hAnsi="Helvetica" w:cs="Helvetica"/>
                <w:sz w:val="18"/>
                <w:szCs w:val="18"/>
              </w:rPr>
            </w:pPr>
            <w:r>
              <w:rPr>
                <w:rFonts w:ascii="Helvetica" w:hAnsi="Helvetica" w:cs="Helvetica"/>
                <w:sz w:val="18"/>
                <w:szCs w:val="18"/>
              </w:rPr>
              <w:t>Answer both informed consent &amp; survey questions from your classmates</w:t>
            </w:r>
            <w:r w:rsidR="00126853">
              <w:rPr>
                <w:rFonts w:ascii="Helvetica" w:hAnsi="Helvetica" w:cs="Helvetica"/>
                <w:sz w:val="18"/>
                <w:szCs w:val="18"/>
              </w:rPr>
              <w:t>.</w:t>
            </w:r>
          </w:p>
        </w:tc>
      </w:tr>
      <w:tr w:rsidR="00457918" w:rsidRPr="00E1094D" w14:paraId="27306222" w14:textId="77777777" w:rsidTr="00164D30">
        <w:trPr>
          <w:trHeight w:val="56"/>
        </w:trPr>
        <w:tc>
          <w:tcPr>
            <w:tcW w:w="1266" w:type="dxa"/>
            <w:vMerge/>
            <w:shd w:val="clear" w:color="auto" w:fill="D9E2F3" w:themeFill="accent5" w:themeFillTint="33"/>
            <w:vAlign w:val="center"/>
          </w:tcPr>
          <w:p w14:paraId="42FC4ED4"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14</w:t>
            </w:r>
          </w:p>
        </w:tc>
        <w:tc>
          <w:tcPr>
            <w:tcW w:w="5302" w:type="dxa"/>
            <w:gridSpan w:val="3"/>
          </w:tcPr>
          <w:p w14:paraId="3934FE89" w14:textId="6763822A"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 xml:space="preserve">Chapter 6: </w:t>
            </w:r>
            <w:r w:rsidRPr="00E1094D">
              <w:rPr>
                <w:rFonts w:ascii="Helvetica" w:hAnsi="Helvetica" w:cs="Helvetica"/>
                <w:sz w:val="18"/>
                <w:szCs w:val="18"/>
              </w:rPr>
              <w:t xml:space="preserve">Survey Research </w:t>
            </w:r>
            <w:r w:rsidR="00457918" w:rsidRPr="00E1094D">
              <w:rPr>
                <w:rFonts w:ascii="Helvetica" w:hAnsi="Helvetica" w:cs="Helvetica"/>
                <w:sz w:val="18"/>
                <w:szCs w:val="18"/>
              </w:rPr>
              <w:t>(4)</w:t>
            </w:r>
          </w:p>
        </w:tc>
        <w:tc>
          <w:tcPr>
            <w:tcW w:w="2799" w:type="dxa"/>
            <w:vAlign w:val="center"/>
          </w:tcPr>
          <w:p w14:paraId="6468E545" w14:textId="07A15282" w:rsidR="00457918" w:rsidRPr="00E1094D" w:rsidRDefault="00D529A6" w:rsidP="00457918">
            <w:pPr>
              <w:autoSpaceDE w:val="0"/>
              <w:autoSpaceDN w:val="0"/>
              <w:jc w:val="left"/>
              <w:rPr>
                <w:rFonts w:ascii="Helvetica" w:hAnsi="Helvetica" w:cs="Helvetica"/>
                <w:sz w:val="18"/>
                <w:szCs w:val="18"/>
              </w:rPr>
            </w:pPr>
            <w:r>
              <w:rPr>
                <w:rFonts w:ascii="Helvetica" w:hAnsi="Helvetica" w:cs="Helvetica"/>
                <w:sz w:val="18"/>
                <w:szCs w:val="18"/>
              </w:rPr>
              <w:t>Finish your preparation for survey research presentation</w:t>
            </w:r>
            <w:r w:rsidR="00126853">
              <w:rPr>
                <w:rFonts w:ascii="Helvetica" w:hAnsi="Helvetica" w:cs="Helvetica"/>
                <w:sz w:val="18"/>
                <w:szCs w:val="18"/>
              </w:rPr>
              <w:t>.</w:t>
            </w:r>
          </w:p>
        </w:tc>
      </w:tr>
      <w:tr w:rsidR="00457918" w:rsidRPr="00E1094D" w14:paraId="02B955BE" w14:textId="77777777" w:rsidTr="00164D30">
        <w:trPr>
          <w:trHeight w:val="56"/>
        </w:trPr>
        <w:tc>
          <w:tcPr>
            <w:tcW w:w="1266" w:type="dxa"/>
            <w:vMerge/>
            <w:shd w:val="clear" w:color="auto" w:fill="D9E2F3" w:themeFill="accent5" w:themeFillTint="33"/>
            <w:vAlign w:val="center"/>
          </w:tcPr>
          <w:p w14:paraId="06317292"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15</w:t>
            </w:r>
          </w:p>
        </w:tc>
        <w:tc>
          <w:tcPr>
            <w:tcW w:w="5302" w:type="dxa"/>
            <w:gridSpan w:val="3"/>
          </w:tcPr>
          <w:p w14:paraId="78333860" w14:textId="6D9D9139" w:rsidR="00457918" w:rsidRPr="00E1094D" w:rsidRDefault="000776D5" w:rsidP="00457918">
            <w:pPr>
              <w:autoSpaceDE w:val="0"/>
              <w:autoSpaceDN w:val="0"/>
              <w:jc w:val="left"/>
              <w:rPr>
                <w:rFonts w:ascii="Helvetica" w:hAnsi="Helvetica" w:cs="Helvetica"/>
                <w:sz w:val="18"/>
                <w:szCs w:val="18"/>
              </w:rPr>
            </w:pPr>
            <w:r>
              <w:rPr>
                <w:rFonts w:ascii="Helvetica" w:hAnsi="Helvetica" w:cs="Helvetica"/>
                <w:sz w:val="18"/>
                <w:szCs w:val="18"/>
              </w:rPr>
              <w:t xml:space="preserve">Chapter 6: </w:t>
            </w:r>
            <w:r w:rsidRPr="00E1094D">
              <w:rPr>
                <w:rFonts w:ascii="Helvetica" w:hAnsi="Helvetica" w:cs="Helvetica"/>
                <w:sz w:val="18"/>
                <w:szCs w:val="18"/>
              </w:rPr>
              <w:t xml:space="preserve">Survey Research </w:t>
            </w:r>
            <w:r w:rsidR="00457918" w:rsidRPr="00E1094D">
              <w:rPr>
                <w:rFonts w:ascii="Helvetica" w:hAnsi="Helvetica" w:cs="Helvetica"/>
                <w:sz w:val="18"/>
                <w:szCs w:val="18"/>
              </w:rPr>
              <w:t>(5) &amp; Archival Research (1)</w:t>
            </w:r>
          </w:p>
        </w:tc>
        <w:tc>
          <w:tcPr>
            <w:tcW w:w="2799" w:type="dxa"/>
            <w:vAlign w:val="center"/>
          </w:tcPr>
          <w:p w14:paraId="3204F1B4" w14:textId="2610D7B7" w:rsidR="00457918" w:rsidRPr="00E1094D" w:rsidRDefault="00D529A6" w:rsidP="00457918">
            <w:pPr>
              <w:autoSpaceDE w:val="0"/>
              <w:autoSpaceDN w:val="0"/>
              <w:jc w:val="left"/>
              <w:rPr>
                <w:rFonts w:ascii="Helvetica" w:hAnsi="Helvetica" w:cs="Helvetica"/>
                <w:sz w:val="18"/>
                <w:szCs w:val="18"/>
              </w:rPr>
            </w:pPr>
            <w:r>
              <w:rPr>
                <w:rFonts w:ascii="Helvetica" w:hAnsi="Helvetica" w:cs="Helvetica"/>
                <w:sz w:val="18"/>
                <w:szCs w:val="18"/>
              </w:rPr>
              <w:t>Chapters 13 &amp; 14 Test Guide (1)</w:t>
            </w:r>
          </w:p>
        </w:tc>
      </w:tr>
      <w:tr w:rsidR="00457918" w:rsidRPr="00E1094D" w14:paraId="39AB4BC1" w14:textId="77777777" w:rsidTr="00164D30">
        <w:trPr>
          <w:trHeight w:val="56"/>
        </w:trPr>
        <w:tc>
          <w:tcPr>
            <w:tcW w:w="1266" w:type="dxa"/>
            <w:vMerge/>
            <w:shd w:val="clear" w:color="auto" w:fill="D9E2F3" w:themeFill="accent5" w:themeFillTint="33"/>
            <w:vAlign w:val="center"/>
          </w:tcPr>
          <w:p w14:paraId="6768733D"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D19D962" w14:textId="5D8A6C8E"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16</w:t>
            </w:r>
          </w:p>
        </w:tc>
        <w:tc>
          <w:tcPr>
            <w:tcW w:w="5302" w:type="dxa"/>
            <w:gridSpan w:val="3"/>
          </w:tcPr>
          <w:p w14:paraId="53B53F7F" w14:textId="54D336A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Archival Research (2)</w:t>
            </w:r>
          </w:p>
        </w:tc>
        <w:tc>
          <w:tcPr>
            <w:tcW w:w="2799" w:type="dxa"/>
            <w:vAlign w:val="center"/>
          </w:tcPr>
          <w:p w14:paraId="6B51BC22" w14:textId="1E0C642B" w:rsidR="00457918" w:rsidRPr="00E1094D" w:rsidRDefault="00D529A6" w:rsidP="00457918">
            <w:pPr>
              <w:autoSpaceDE w:val="0"/>
              <w:autoSpaceDN w:val="0"/>
              <w:jc w:val="left"/>
              <w:rPr>
                <w:rFonts w:ascii="Helvetica" w:hAnsi="Helvetica" w:cs="Helvetica"/>
                <w:sz w:val="18"/>
                <w:szCs w:val="18"/>
              </w:rPr>
            </w:pPr>
            <w:r>
              <w:rPr>
                <w:rFonts w:ascii="Helvetica" w:hAnsi="Helvetica" w:cs="Helvetica"/>
                <w:sz w:val="18"/>
                <w:szCs w:val="18"/>
              </w:rPr>
              <w:t>Chapters 13 &amp; 14 Test Guide (2)</w:t>
            </w:r>
          </w:p>
        </w:tc>
      </w:tr>
      <w:tr w:rsidR="00457918" w:rsidRPr="00E1094D" w14:paraId="4E72002B" w14:textId="77777777" w:rsidTr="003E0F45">
        <w:trPr>
          <w:trHeight w:val="56"/>
        </w:trPr>
        <w:tc>
          <w:tcPr>
            <w:tcW w:w="1266" w:type="dxa"/>
            <w:vMerge/>
            <w:shd w:val="clear" w:color="auto" w:fill="D9E2F3" w:themeFill="accent5" w:themeFillTint="33"/>
            <w:vAlign w:val="center"/>
          </w:tcPr>
          <w:p w14:paraId="04C46158"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30C033C2"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17</w:t>
            </w:r>
          </w:p>
        </w:tc>
        <w:tc>
          <w:tcPr>
            <w:tcW w:w="5302" w:type="dxa"/>
            <w:gridSpan w:val="3"/>
          </w:tcPr>
          <w:p w14:paraId="62D264DB" w14:textId="5E5B4872"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 xml:space="preserve">Archival Research </w:t>
            </w:r>
            <w:r w:rsidR="00812874">
              <w:rPr>
                <w:rFonts w:ascii="Helvetica" w:hAnsi="Helvetica" w:cs="Helvetica"/>
                <w:sz w:val="18"/>
                <w:szCs w:val="18"/>
              </w:rPr>
              <w:t>(3) &amp; Chapters 13 &amp; 14 Test</w:t>
            </w:r>
          </w:p>
        </w:tc>
        <w:tc>
          <w:tcPr>
            <w:tcW w:w="2799" w:type="dxa"/>
            <w:vAlign w:val="center"/>
          </w:tcPr>
          <w:p w14:paraId="3C742310" w14:textId="347C3F63" w:rsidR="00457918" w:rsidRPr="00E1094D" w:rsidRDefault="00084FEA" w:rsidP="00457918">
            <w:pPr>
              <w:autoSpaceDE w:val="0"/>
              <w:autoSpaceDN w:val="0"/>
              <w:jc w:val="left"/>
              <w:rPr>
                <w:rFonts w:ascii="Helvetica" w:hAnsi="Helvetica" w:cs="Helvetica"/>
                <w:sz w:val="18"/>
                <w:szCs w:val="18"/>
              </w:rPr>
            </w:pPr>
            <w:r>
              <w:rPr>
                <w:rFonts w:ascii="Helvetica" w:hAnsi="Helvetica" w:cs="Helvetica"/>
                <w:sz w:val="18"/>
                <w:szCs w:val="18"/>
              </w:rPr>
              <w:t>Announcement:</w:t>
            </w:r>
            <w:r w:rsidR="00AA5B6C">
              <w:rPr>
                <w:rFonts w:ascii="Helvetica" w:hAnsi="Helvetica" w:cs="Helvetica"/>
                <w:sz w:val="18"/>
                <w:szCs w:val="18"/>
              </w:rPr>
              <w:t xml:space="preserve"> “Next class, we will meet at the library.”</w:t>
            </w:r>
            <w:r>
              <w:rPr>
                <w:rFonts w:ascii="Helvetica" w:hAnsi="Helvetica" w:cs="Helvetica"/>
                <w:sz w:val="18"/>
                <w:szCs w:val="18"/>
              </w:rPr>
              <w:t xml:space="preserve"> </w:t>
            </w:r>
          </w:p>
        </w:tc>
      </w:tr>
      <w:tr w:rsidR="00457918" w:rsidRPr="00E1094D" w14:paraId="50F5C13C" w14:textId="77777777" w:rsidTr="003E0F45">
        <w:trPr>
          <w:trHeight w:val="56"/>
        </w:trPr>
        <w:tc>
          <w:tcPr>
            <w:tcW w:w="1266" w:type="dxa"/>
            <w:vMerge/>
            <w:shd w:val="clear" w:color="auto" w:fill="D9E2F3" w:themeFill="accent5" w:themeFillTint="33"/>
            <w:vAlign w:val="center"/>
          </w:tcPr>
          <w:p w14:paraId="7E04583E"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7BA3877" w14:textId="1582D927"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18</w:t>
            </w:r>
          </w:p>
        </w:tc>
        <w:tc>
          <w:tcPr>
            <w:tcW w:w="5302" w:type="dxa"/>
            <w:gridSpan w:val="3"/>
          </w:tcPr>
          <w:p w14:paraId="0E14DD1D" w14:textId="75438FA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Archival Research (4)</w:t>
            </w:r>
          </w:p>
        </w:tc>
        <w:tc>
          <w:tcPr>
            <w:tcW w:w="2799" w:type="dxa"/>
            <w:vAlign w:val="center"/>
          </w:tcPr>
          <w:p w14:paraId="517357A2" w14:textId="12846FD5" w:rsidR="00457918" w:rsidRPr="00E1094D" w:rsidRDefault="007C1675" w:rsidP="00457918">
            <w:pPr>
              <w:autoSpaceDE w:val="0"/>
              <w:autoSpaceDN w:val="0"/>
              <w:jc w:val="left"/>
              <w:rPr>
                <w:rFonts w:ascii="Helvetica" w:hAnsi="Helvetica" w:cs="Helvetica"/>
                <w:sz w:val="18"/>
                <w:szCs w:val="18"/>
              </w:rPr>
            </w:pPr>
            <w:r>
              <w:rPr>
                <w:rFonts w:ascii="Helvetica" w:hAnsi="Helvetica" w:cs="Helvetica"/>
                <w:sz w:val="18"/>
                <w:szCs w:val="18"/>
              </w:rPr>
              <w:t>Announcement: “Next class, we will meet at the library.”</w:t>
            </w:r>
          </w:p>
        </w:tc>
      </w:tr>
      <w:tr w:rsidR="00457918" w:rsidRPr="00E1094D" w14:paraId="16CE0C39" w14:textId="77777777" w:rsidTr="003E0F45">
        <w:trPr>
          <w:trHeight w:val="56"/>
        </w:trPr>
        <w:tc>
          <w:tcPr>
            <w:tcW w:w="1266" w:type="dxa"/>
            <w:vMerge/>
            <w:shd w:val="clear" w:color="auto" w:fill="D9E2F3" w:themeFill="accent5" w:themeFillTint="33"/>
            <w:vAlign w:val="center"/>
          </w:tcPr>
          <w:p w14:paraId="7D5BB257"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1D5A07A" w14:textId="16C02841"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19</w:t>
            </w:r>
          </w:p>
        </w:tc>
        <w:tc>
          <w:tcPr>
            <w:tcW w:w="5302" w:type="dxa"/>
            <w:gridSpan w:val="3"/>
          </w:tcPr>
          <w:p w14:paraId="3B7A3F50" w14:textId="478B00BF"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Archival Research (5)</w:t>
            </w:r>
          </w:p>
        </w:tc>
        <w:tc>
          <w:tcPr>
            <w:tcW w:w="2799" w:type="dxa"/>
            <w:vAlign w:val="center"/>
          </w:tcPr>
          <w:p w14:paraId="5BDBB57B" w14:textId="2D82390A" w:rsidR="00457918" w:rsidRPr="00E1094D" w:rsidRDefault="00126853" w:rsidP="00457918">
            <w:pPr>
              <w:autoSpaceDE w:val="0"/>
              <w:autoSpaceDN w:val="0"/>
              <w:jc w:val="left"/>
              <w:rPr>
                <w:rFonts w:ascii="Helvetica" w:hAnsi="Helvetica" w:cs="Helvetica"/>
                <w:sz w:val="18"/>
                <w:szCs w:val="18"/>
              </w:rPr>
            </w:pPr>
            <w:r>
              <w:rPr>
                <w:rFonts w:ascii="Helvetica" w:hAnsi="Helvetica" w:cs="Helvetica"/>
                <w:sz w:val="18"/>
                <w:szCs w:val="18"/>
              </w:rPr>
              <w:t>Finish your preparation for archival research presentation.</w:t>
            </w:r>
          </w:p>
        </w:tc>
      </w:tr>
      <w:tr w:rsidR="00457918" w:rsidRPr="00E1094D" w14:paraId="706F97AB" w14:textId="77777777" w:rsidTr="003E0F45">
        <w:trPr>
          <w:trHeight w:val="56"/>
        </w:trPr>
        <w:tc>
          <w:tcPr>
            <w:tcW w:w="1266" w:type="dxa"/>
            <w:vMerge/>
            <w:shd w:val="clear" w:color="auto" w:fill="D9E2F3" w:themeFill="accent5" w:themeFillTint="33"/>
            <w:vAlign w:val="center"/>
          </w:tcPr>
          <w:p w14:paraId="0FA00C61" w14:textId="3279030C"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A0795F2" w14:textId="217ED809"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20</w:t>
            </w:r>
          </w:p>
        </w:tc>
        <w:tc>
          <w:tcPr>
            <w:tcW w:w="5302" w:type="dxa"/>
            <w:gridSpan w:val="3"/>
          </w:tcPr>
          <w:p w14:paraId="60101AF0" w14:textId="6C3C97DE"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Archival Research (6)</w:t>
            </w:r>
          </w:p>
        </w:tc>
        <w:tc>
          <w:tcPr>
            <w:tcW w:w="2799" w:type="dxa"/>
            <w:vAlign w:val="center"/>
          </w:tcPr>
          <w:p w14:paraId="64E6419A" w14:textId="6215E0B7" w:rsidR="00457918" w:rsidRPr="00E1094D" w:rsidRDefault="00B10FB3" w:rsidP="00457918">
            <w:pPr>
              <w:autoSpaceDE w:val="0"/>
              <w:autoSpaceDN w:val="0"/>
              <w:jc w:val="left"/>
              <w:rPr>
                <w:rFonts w:ascii="Helvetica" w:hAnsi="Helvetica" w:cs="Helvetica"/>
                <w:sz w:val="18"/>
                <w:szCs w:val="18"/>
              </w:rPr>
            </w:pPr>
            <w:r>
              <w:rPr>
                <w:rFonts w:ascii="Helvetica" w:hAnsi="Helvetica" w:cs="Helvetica"/>
                <w:sz w:val="18"/>
                <w:szCs w:val="18"/>
              </w:rPr>
              <w:t>Chapter 15 Test Guide (1)</w:t>
            </w:r>
          </w:p>
        </w:tc>
      </w:tr>
      <w:tr w:rsidR="00457918" w:rsidRPr="00E1094D" w14:paraId="1136EBCE" w14:textId="77777777" w:rsidTr="003E0F45">
        <w:trPr>
          <w:trHeight w:val="56"/>
        </w:trPr>
        <w:tc>
          <w:tcPr>
            <w:tcW w:w="1266" w:type="dxa"/>
            <w:vMerge/>
            <w:shd w:val="clear" w:color="auto" w:fill="D9E2F3" w:themeFill="accent5" w:themeFillTint="33"/>
            <w:vAlign w:val="center"/>
          </w:tcPr>
          <w:p w14:paraId="79F7117A"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666796C" w14:textId="4E776131"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21</w:t>
            </w:r>
          </w:p>
        </w:tc>
        <w:tc>
          <w:tcPr>
            <w:tcW w:w="5302" w:type="dxa"/>
            <w:gridSpan w:val="3"/>
          </w:tcPr>
          <w:p w14:paraId="744CE0B3" w14:textId="39AE998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Observational Research (1)</w:t>
            </w:r>
          </w:p>
        </w:tc>
        <w:tc>
          <w:tcPr>
            <w:tcW w:w="2799" w:type="dxa"/>
            <w:vAlign w:val="center"/>
          </w:tcPr>
          <w:p w14:paraId="44552345" w14:textId="1AFEFADB" w:rsidR="00457918" w:rsidRPr="00E1094D" w:rsidRDefault="00F40846" w:rsidP="00457918">
            <w:pPr>
              <w:autoSpaceDE w:val="0"/>
              <w:autoSpaceDN w:val="0"/>
              <w:jc w:val="left"/>
              <w:rPr>
                <w:rFonts w:ascii="Helvetica" w:hAnsi="Helvetica" w:cs="Helvetica"/>
                <w:sz w:val="18"/>
                <w:szCs w:val="18"/>
              </w:rPr>
            </w:pPr>
            <w:r>
              <w:rPr>
                <w:rFonts w:ascii="Helvetica" w:hAnsi="Helvetica" w:cs="Helvetica"/>
                <w:sz w:val="18"/>
                <w:szCs w:val="18"/>
              </w:rPr>
              <w:t>Chapter 15 Test Guide (2)</w:t>
            </w:r>
          </w:p>
        </w:tc>
      </w:tr>
      <w:tr w:rsidR="00457918" w:rsidRPr="00E1094D" w14:paraId="319FB7FB" w14:textId="77777777" w:rsidTr="003E0F45">
        <w:trPr>
          <w:trHeight w:val="56"/>
        </w:trPr>
        <w:tc>
          <w:tcPr>
            <w:tcW w:w="1266" w:type="dxa"/>
            <w:vMerge/>
            <w:shd w:val="clear" w:color="auto" w:fill="D9E2F3" w:themeFill="accent5" w:themeFillTint="33"/>
            <w:vAlign w:val="center"/>
          </w:tcPr>
          <w:p w14:paraId="7711AE8A"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61DD4A" w14:textId="0FC5A7FC"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22</w:t>
            </w:r>
          </w:p>
        </w:tc>
        <w:tc>
          <w:tcPr>
            <w:tcW w:w="5302" w:type="dxa"/>
            <w:gridSpan w:val="3"/>
          </w:tcPr>
          <w:p w14:paraId="51735525" w14:textId="3B6364AA"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Observational Research (2)</w:t>
            </w:r>
          </w:p>
        </w:tc>
        <w:tc>
          <w:tcPr>
            <w:tcW w:w="2799" w:type="dxa"/>
            <w:vAlign w:val="center"/>
          </w:tcPr>
          <w:p w14:paraId="5096509F" w14:textId="4641CBFA" w:rsidR="00457918" w:rsidRPr="00E1094D" w:rsidRDefault="00F40846" w:rsidP="00457918">
            <w:pPr>
              <w:autoSpaceDE w:val="0"/>
              <w:autoSpaceDN w:val="0"/>
              <w:jc w:val="left"/>
              <w:rPr>
                <w:rFonts w:ascii="Helvetica" w:hAnsi="Helvetica" w:cs="Helvetica"/>
                <w:sz w:val="18"/>
                <w:szCs w:val="18"/>
              </w:rPr>
            </w:pPr>
            <w:r>
              <w:rPr>
                <w:rFonts w:ascii="Helvetica" w:hAnsi="Helvetica" w:cs="Helvetica"/>
                <w:sz w:val="18"/>
                <w:szCs w:val="18"/>
              </w:rPr>
              <w:t>Finish your preparation for observational research presentation.</w:t>
            </w:r>
          </w:p>
        </w:tc>
      </w:tr>
      <w:tr w:rsidR="00457918" w:rsidRPr="00E1094D" w14:paraId="636D5116" w14:textId="77777777" w:rsidTr="003E0F45">
        <w:trPr>
          <w:trHeight w:val="56"/>
        </w:trPr>
        <w:tc>
          <w:tcPr>
            <w:tcW w:w="1266" w:type="dxa"/>
            <w:vMerge/>
            <w:shd w:val="clear" w:color="auto" w:fill="D9E2F3" w:themeFill="accent5" w:themeFillTint="33"/>
            <w:vAlign w:val="center"/>
          </w:tcPr>
          <w:p w14:paraId="6031FA97"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6760B2" w14:textId="616E3304"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23</w:t>
            </w:r>
          </w:p>
        </w:tc>
        <w:tc>
          <w:tcPr>
            <w:tcW w:w="5302" w:type="dxa"/>
            <w:gridSpan w:val="3"/>
          </w:tcPr>
          <w:p w14:paraId="30F597CF" w14:textId="466D682F"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 xml:space="preserve">Observational Research (3) </w:t>
            </w:r>
          </w:p>
        </w:tc>
        <w:tc>
          <w:tcPr>
            <w:tcW w:w="2799" w:type="dxa"/>
            <w:vAlign w:val="center"/>
          </w:tcPr>
          <w:p w14:paraId="58CD9F83" w14:textId="2CF04739" w:rsidR="00457918" w:rsidRPr="00E1094D" w:rsidRDefault="00F40846" w:rsidP="00F40846">
            <w:pPr>
              <w:autoSpaceDE w:val="0"/>
              <w:autoSpaceDN w:val="0"/>
              <w:jc w:val="left"/>
              <w:rPr>
                <w:rFonts w:ascii="Helvetica" w:hAnsi="Helvetica" w:cs="Helvetica"/>
                <w:sz w:val="18"/>
                <w:szCs w:val="18"/>
              </w:rPr>
            </w:pPr>
            <w:r>
              <w:rPr>
                <w:rFonts w:ascii="Helvetica" w:hAnsi="Helvetica" w:cs="Helvetica"/>
                <w:sz w:val="18"/>
                <w:szCs w:val="18"/>
              </w:rPr>
              <w:t>Review “</w:t>
            </w:r>
            <w:r w:rsidRPr="00F40846">
              <w:rPr>
                <w:rFonts w:ascii="Helvetica" w:hAnsi="Helvetica" w:cs="Helvetica"/>
                <w:sz w:val="18"/>
                <w:szCs w:val="18"/>
              </w:rPr>
              <w:t>Open-Ended vs. Close-Ended Questions”</w:t>
            </w:r>
          </w:p>
        </w:tc>
      </w:tr>
      <w:tr w:rsidR="00457918" w:rsidRPr="00E1094D" w14:paraId="7AF911C1" w14:textId="77777777" w:rsidTr="003E0F45">
        <w:trPr>
          <w:trHeight w:val="56"/>
        </w:trPr>
        <w:tc>
          <w:tcPr>
            <w:tcW w:w="1266" w:type="dxa"/>
            <w:vMerge/>
            <w:shd w:val="clear" w:color="auto" w:fill="D9E2F3" w:themeFill="accent5" w:themeFillTint="33"/>
            <w:vAlign w:val="center"/>
          </w:tcPr>
          <w:p w14:paraId="481F707A"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92AC797" w14:textId="55F7C3E4"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24</w:t>
            </w:r>
          </w:p>
        </w:tc>
        <w:tc>
          <w:tcPr>
            <w:tcW w:w="5302" w:type="dxa"/>
            <w:gridSpan w:val="3"/>
          </w:tcPr>
          <w:p w14:paraId="7937F2CC" w14:textId="1082CC94"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(1)</w:t>
            </w:r>
          </w:p>
        </w:tc>
        <w:tc>
          <w:tcPr>
            <w:tcW w:w="2799" w:type="dxa"/>
            <w:vAlign w:val="center"/>
          </w:tcPr>
          <w:p w14:paraId="726A818E" w14:textId="3257E240" w:rsidR="00457918" w:rsidRPr="00E1094D" w:rsidRDefault="002F03F0" w:rsidP="00457918">
            <w:pPr>
              <w:autoSpaceDE w:val="0"/>
              <w:autoSpaceDN w:val="0"/>
              <w:jc w:val="left"/>
              <w:rPr>
                <w:rFonts w:ascii="Helvetica" w:hAnsi="Helvetica" w:cs="Helvetica"/>
                <w:sz w:val="18"/>
                <w:szCs w:val="18"/>
              </w:rPr>
            </w:pPr>
            <w:r>
              <w:rPr>
                <w:rFonts w:ascii="Helvetica" w:hAnsi="Helvetica" w:cs="Helvetica"/>
                <w:sz w:val="18"/>
                <w:szCs w:val="18"/>
              </w:rPr>
              <w:t>Review today’s videos.</w:t>
            </w:r>
          </w:p>
        </w:tc>
      </w:tr>
      <w:tr w:rsidR="00457918" w:rsidRPr="00E1094D" w14:paraId="57DF15F4" w14:textId="77777777" w:rsidTr="003E0F45">
        <w:trPr>
          <w:trHeight w:val="56"/>
        </w:trPr>
        <w:tc>
          <w:tcPr>
            <w:tcW w:w="1266" w:type="dxa"/>
            <w:vMerge/>
            <w:shd w:val="clear" w:color="auto" w:fill="D9E2F3" w:themeFill="accent5" w:themeFillTint="33"/>
            <w:vAlign w:val="center"/>
          </w:tcPr>
          <w:p w14:paraId="5F671637"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CC325F" w14:textId="5FF58266"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25</w:t>
            </w:r>
          </w:p>
        </w:tc>
        <w:tc>
          <w:tcPr>
            <w:tcW w:w="5302" w:type="dxa"/>
            <w:gridSpan w:val="3"/>
          </w:tcPr>
          <w:p w14:paraId="04B519B1" w14:textId="5F31084C"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(2)</w:t>
            </w:r>
          </w:p>
        </w:tc>
        <w:tc>
          <w:tcPr>
            <w:tcW w:w="2799" w:type="dxa"/>
            <w:vAlign w:val="center"/>
          </w:tcPr>
          <w:p w14:paraId="32A7511A" w14:textId="4C00944D" w:rsidR="00457918" w:rsidRPr="00E1094D" w:rsidRDefault="002F03F0" w:rsidP="00457918">
            <w:pPr>
              <w:autoSpaceDE w:val="0"/>
              <w:autoSpaceDN w:val="0"/>
              <w:jc w:val="left"/>
              <w:rPr>
                <w:rFonts w:ascii="Helvetica" w:hAnsi="Helvetica" w:cs="Helvetica"/>
                <w:sz w:val="18"/>
                <w:szCs w:val="18"/>
              </w:rPr>
            </w:pPr>
            <w:r>
              <w:rPr>
                <w:rFonts w:ascii="Helvetica" w:hAnsi="Helvetica" w:cs="Helvetica"/>
                <w:sz w:val="18"/>
                <w:szCs w:val="18"/>
              </w:rPr>
              <w:t>Review today’s videos.</w:t>
            </w:r>
          </w:p>
        </w:tc>
      </w:tr>
      <w:tr w:rsidR="00457918" w:rsidRPr="00E1094D" w14:paraId="0D1D696C" w14:textId="77777777" w:rsidTr="003E0F45">
        <w:trPr>
          <w:trHeight w:val="56"/>
        </w:trPr>
        <w:tc>
          <w:tcPr>
            <w:tcW w:w="1266" w:type="dxa"/>
            <w:vMerge/>
            <w:shd w:val="clear" w:color="auto" w:fill="D9E2F3" w:themeFill="accent5" w:themeFillTint="33"/>
            <w:vAlign w:val="center"/>
          </w:tcPr>
          <w:p w14:paraId="3698D03E"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F79B45D" w14:textId="4A337BDD"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26</w:t>
            </w:r>
          </w:p>
        </w:tc>
        <w:tc>
          <w:tcPr>
            <w:tcW w:w="5302" w:type="dxa"/>
            <w:gridSpan w:val="3"/>
          </w:tcPr>
          <w:p w14:paraId="1B092576" w14:textId="77A318F1"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(3)</w:t>
            </w:r>
          </w:p>
        </w:tc>
        <w:tc>
          <w:tcPr>
            <w:tcW w:w="2799" w:type="dxa"/>
            <w:vAlign w:val="center"/>
          </w:tcPr>
          <w:p w14:paraId="48EED2E5" w14:textId="5BB65AD3" w:rsidR="00457918" w:rsidRPr="00E1094D" w:rsidRDefault="002F03F0" w:rsidP="00457918">
            <w:pPr>
              <w:autoSpaceDE w:val="0"/>
              <w:autoSpaceDN w:val="0"/>
              <w:jc w:val="left"/>
              <w:rPr>
                <w:rFonts w:ascii="Helvetica" w:hAnsi="Helvetica" w:cs="Helvetica"/>
                <w:sz w:val="18"/>
                <w:szCs w:val="18"/>
              </w:rPr>
            </w:pPr>
            <w:r>
              <w:rPr>
                <w:rFonts w:ascii="Helvetica" w:hAnsi="Helvetica" w:cs="Helvetica"/>
                <w:sz w:val="18"/>
                <w:szCs w:val="18"/>
              </w:rPr>
              <w:t>Review today’s videos.</w:t>
            </w:r>
          </w:p>
        </w:tc>
      </w:tr>
      <w:tr w:rsidR="00457918" w:rsidRPr="00E1094D" w14:paraId="403714DC" w14:textId="77777777" w:rsidTr="003E0F45">
        <w:trPr>
          <w:trHeight w:val="56"/>
        </w:trPr>
        <w:tc>
          <w:tcPr>
            <w:tcW w:w="1266" w:type="dxa"/>
            <w:vMerge/>
            <w:shd w:val="clear" w:color="auto" w:fill="D9E2F3" w:themeFill="accent5" w:themeFillTint="33"/>
            <w:vAlign w:val="center"/>
          </w:tcPr>
          <w:p w14:paraId="0830E260"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669331F" w14:textId="56C0E8F1"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27</w:t>
            </w:r>
          </w:p>
        </w:tc>
        <w:tc>
          <w:tcPr>
            <w:tcW w:w="5302" w:type="dxa"/>
            <w:gridSpan w:val="3"/>
          </w:tcPr>
          <w:p w14:paraId="1CDB1996" w14:textId="0523A9BA"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(4)</w:t>
            </w:r>
          </w:p>
        </w:tc>
        <w:tc>
          <w:tcPr>
            <w:tcW w:w="2799" w:type="dxa"/>
            <w:vAlign w:val="center"/>
          </w:tcPr>
          <w:p w14:paraId="1C71437F" w14:textId="7DB8D9F6" w:rsidR="00457918" w:rsidRPr="00E1094D" w:rsidRDefault="008C1EEB" w:rsidP="00457918">
            <w:pPr>
              <w:autoSpaceDE w:val="0"/>
              <w:autoSpaceDN w:val="0"/>
              <w:jc w:val="left"/>
              <w:rPr>
                <w:rFonts w:ascii="Helvetica" w:hAnsi="Helvetica" w:cs="Helvetica"/>
                <w:sz w:val="18"/>
                <w:szCs w:val="18"/>
              </w:rPr>
            </w:pPr>
            <w:r>
              <w:rPr>
                <w:rFonts w:ascii="Helvetica" w:hAnsi="Helvetica" w:cs="Helvetica"/>
                <w:sz w:val="18"/>
                <w:szCs w:val="18"/>
              </w:rPr>
              <w:t>Memorize your interview questions.</w:t>
            </w:r>
          </w:p>
        </w:tc>
      </w:tr>
      <w:tr w:rsidR="00457918" w:rsidRPr="00E1094D" w14:paraId="72406BE4" w14:textId="77777777" w:rsidTr="003E0F45">
        <w:trPr>
          <w:trHeight w:val="56"/>
        </w:trPr>
        <w:tc>
          <w:tcPr>
            <w:tcW w:w="1266" w:type="dxa"/>
            <w:vMerge/>
            <w:shd w:val="clear" w:color="auto" w:fill="D9E2F3" w:themeFill="accent5" w:themeFillTint="33"/>
            <w:vAlign w:val="center"/>
          </w:tcPr>
          <w:p w14:paraId="6118AAE9"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A619E17" w14:textId="6452EE36"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28</w:t>
            </w:r>
          </w:p>
        </w:tc>
        <w:tc>
          <w:tcPr>
            <w:tcW w:w="5302" w:type="dxa"/>
            <w:gridSpan w:val="3"/>
          </w:tcPr>
          <w:p w14:paraId="5DFA8BFB" w14:textId="737F493A"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(5)</w:t>
            </w:r>
          </w:p>
        </w:tc>
        <w:tc>
          <w:tcPr>
            <w:tcW w:w="2799" w:type="dxa"/>
            <w:vAlign w:val="center"/>
          </w:tcPr>
          <w:p w14:paraId="6FD8FBCA" w14:textId="52243BEB" w:rsidR="00457918" w:rsidRPr="00E1094D" w:rsidRDefault="008C1EEB" w:rsidP="00457918">
            <w:pPr>
              <w:autoSpaceDE w:val="0"/>
              <w:autoSpaceDN w:val="0"/>
              <w:jc w:val="left"/>
              <w:rPr>
                <w:rFonts w:ascii="Helvetica" w:hAnsi="Helvetica" w:cs="Helvetica"/>
                <w:sz w:val="18"/>
                <w:szCs w:val="18"/>
              </w:rPr>
            </w:pPr>
            <w:r>
              <w:rPr>
                <w:rFonts w:ascii="Helvetica" w:hAnsi="Helvetica" w:cs="Helvetica"/>
                <w:sz w:val="18"/>
                <w:szCs w:val="18"/>
              </w:rPr>
              <w:t>Finish making your transcript.</w:t>
            </w:r>
          </w:p>
        </w:tc>
      </w:tr>
      <w:tr w:rsidR="00457918" w:rsidRPr="00E1094D" w14:paraId="2B7ABD95" w14:textId="77777777" w:rsidTr="003E0F45">
        <w:trPr>
          <w:trHeight w:val="56"/>
        </w:trPr>
        <w:tc>
          <w:tcPr>
            <w:tcW w:w="1266" w:type="dxa"/>
            <w:vMerge/>
            <w:shd w:val="clear" w:color="auto" w:fill="D9E2F3" w:themeFill="accent5" w:themeFillTint="33"/>
            <w:vAlign w:val="center"/>
          </w:tcPr>
          <w:p w14:paraId="4DC9628F" w14:textId="103D52D1"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1D6F0ED" w14:textId="35CC9C7F"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29</w:t>
            </w:r>
          </w:p>
        </w:tc>
        <w:tc>
          <w:tcPr>
            <w:tcW w:w="5302" w:type="dxa"/>
            <w:gridSpan w:val="3"/>
          </w:tcPr>
          <w:p w14:paraId="6DE579EE" w14:textId="455C77E9"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(6)</w:t>
            </w:r>
          </w:p>
        </w:tc>
        <w:tc>
          <w:tcPr>
            <w:tcW w:w="2799" w:type="dxa"/>
            <w:vAlign w:val="center"/>
          </w:tcPr>
          <w:p w14:paraId="17838464" w14:textId="5B04A56D" w:rsidR="00457918" w:rsidRPr="00E1094D" w:rsidRDefault="008C1EEB" w:rsidP="00457918">
            <w:pPr>
              <w:autoSpaceDE w:val="0"/>
              <w:autoSpaceDN w:val="0"/>
              <w:jc w:val="left"/>
              <w:rPr>
                <w:rFonts w:ascii="Helvetica" w:hAnsi="Helvetica" w:cs="Helvetica"/>
                <w:sz w:val="18"/>
                <w:szCs w:val="18"/>
              </w:rPr>
            </w:pPr>
            <w:r>
              <w:rPr>
                <w:rFonts w:ascii="Helvetica" w:hAnsi="Helvetica" w:cs="Helvetica"/>
                <w:sz w:val="18"/>
                <w:szCs w:val="18"/>
              </w:rPr>
              <w:t xml:space="preserve">Finish </w:t>
            </w:r>
            <w:r w:rsidR="00D317F9">
              <w:rPr>
                <w:rFonts w:ascii="Helvetica" w:hAnsi="Helvetica" w:cs="Helvetica"/>
                <w:sz w:val="18"/>
                <w:szCs w:val="18"/>
              </w:rPr>
              <w:t xml:space="preserve">your coding and </w:t>
            </w:r>
            <w:r>
              <w:rPr>
                <w:rFonts w:ascii="Helvetica" w:hAnsi="Helvetica" w:cs="Helvetica"/>
                <w:sz w:val="18"/>
                <w:szCs w:val="18"/>
              </w:rPr>
              <w:t>making your memo</w:t>
            </w:r>
            <w:r w:rsidR="00D317F9">
              <w:rPr>
                <w:rFonts w:ascii="Helvetica" w:hAnsi="Helvetica" w:cs="Helvetica"/>
                <w:sz w:val="18"/>
                <w:szCs w:val="18"/>
              </w:rPr>
              <w:t>.</w:t>
            </w:r>
          </w:p>
        </w:tc>
      </w:tr>
      <w:tr w:rsidR="00457918" w:rsidRPr="00E1094D" w14:paraId="3009F193" w14:textId="77777777" w:rsidTr="003E0F45">
        <w:trPr>
          <w:trHeight w:val="56"/>
        </w:trPr>
        <w:tc>
          <w:tcPr>
            <w:tcW w:w="1266" w:type="dxa"/>
            <w:vMerge/>
            <w:shd w:val="clear" w:color="auto" w:fill="D9E2F3" w:themeFill="accent5" w:themeFillTint="33"/>
            <w:vAlign w:val="center"/>
          </w:tcPr>
          <w:p w14:paraId="7B172F43"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37D11DA" w14:textId="01AC74A8"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30</w:t>
            </w:r>
          </w:p>
        </w:tc>
        <w:tc>
          <w:tcPr>
            <w:tcW w:w="5302" w:type="dxa"/>
            <w:gridSpan w:val="3"/>
          </w:tcPr>
          <w:p w14:paraId="3022C36B" w14:textId="126B27BA"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Qualitative Research (7)</w:t>
            </w:r>
          </w:p>
        </w:tc>
        <w:tc>
          <w:tcPr>
            <w:tcW w:w="2799" w:type="dxa"/>
            <w:vAlign w:val="center"/>
          </w:tcPr>
          <w:p w14:paraId="40AFB6F0" w14:textId="57A64E6B"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Prepare for the final examination.</w:t>
            </w:r>
          </w:p>
        </w:tc>
      </w:tr>
      <w:tr w:rsidR="00457918" w:rsidRPr="00E1094D" w14:paraId="0BACEE36" w14:textId="77777777" w:rsidTr="003E0F45">
        <w:trPr>
          <w:trHeight w:val="56"/>
        </w:trPr>
        <w:tc>
          <w:tcPr>
            <w:tcW w:w="1266" w:type="dxa"/>
            <w:vMerge/>
            <w:shd w:val="clear" w:color="auto" w:fill="D9E2F3" w:themeFill="accent5" w:themeFillTint="33"/>
            <w:vAlign w:val="center"/>
          </w:tcPr>
          <w:p w14:paraId="3DAD059B" w14:textId="77777777" w:rsidR="00457918" w:rsidRPr="00E1094D" w:rsidRDefault="00457918" w:rsidP="00457918">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1BCD6B0" w14:textId="77777777" w:rsidR="00457918" w:rsidRPr="00E1094D" w:rsidRDefault="00457918" w:rsidP="00457918">
            <w:pPr>
              <w:autoSpaceDE w:val="0"/>
              <w:autoSpaceDN w:val="0"/>
              <w:jc w:val="left"/>
              <w:rPr>
                <w:rFonts w:ascii="Helvetica" w:hAnsi="Helvetica" w:cs="Helvetica"/>
                <w:sz w:val="18"/>
                <w:szCs w:val="18"/>
              </w:rPr>
            </w:pPr>
          </w:p>
        </w:tc>
        <w:tc>
          <w:tcPr>
            <w:tcW w:w="5302" w:type="dxa"/>
            <w:gridSpan w:val="3"/>
          </w:tcPr>
          <w:p w14:paraId="3484ED70" w14:textId="290669FB" w:rsidR="00457918" w:rsidRPr="00E1094D" w:rsidRDefault="00457918" w:rsidP="00457918">
            <w:pPr>
              <w:autoSpaceDE w:val="0"/>
              <w:autoSpaceDN w:val="0"/>
              <w:jc w:val="left"/>
              <w:rPr>
                <w:rFonts w:ascii="Helvetica" w:hAnsi="Helvetica" w:cs="Helvetica"/>
                <w:sz w:val="18"/>
                <w:szCs w:val="18"/>
              </w:rPr>
            </w:pPr>
            <w:r w:rsidRPr="00E1094D">
              <w:rPr>
                <w:rFonts w:ascii="Helvetica" w:hAnsi="Helvetica" w:cs="Helvetica"/>
                <w:sz w:val="18"/>
                <w:szCs w:val="18"/>
              </w:rPr>
              <w:t>Final Exam</w:t>
            </w:r>
          </w:p>
        </w:tc>
        <w:tc>
          <w:tcPr>
            <w:tcW w:w="2799" w:type="dxa"/>
            <w:vAlign w:val="center"/>
          </w:tcPr>
          <w:p w14:paraId="6A95B0CF" w14:textId="77777777" w:rsidR="00457918" w:rsidRPr="00E1094D" w:rsidRDefault="00457918" w:rsidP="00457918">
            <w:pPr>
              <w:autoSpaceDE w:val="0"/>
              <w:autoSpaceDN w:val="0"/>
              <w:jc w:val="left"/>
              <w:rPr>
                <w:rFonts w:ascii="Helvetica" w:hAnsi="Helvetica" w:cs="Helvetica"/>
                <w:sz w:val="18"/>
                <w:szCs w:val="18"/>
              </w:rPr>
            </w:pPr>
          </w:p>
        </w:tc>
      </w:tr>
      <w:tr w:rsidR="00E1094D" w:rsidRPr="00E1094D" w14:paraId="1FD06FCF" w14:textId="77777777" w:rsidTr="001F618F">
        <w:trPr>
          <w:trHeight w:val="767"/>
        </w:trPr>
        <w:tc>
          <w:tcPr>
            <w:tcW w:w="1266" w:type="dxa"/>
            <w:shd w:val="clear" w:color="auto" w:fill="D9E2F3" w:themeFill="accent5" w:themeFillTint="33"/>
            <w:vAlign w:val="center"/>
          </w:tcPr>
          <w:p w14:paraId="763749E2" w14:textId="45A3EEF8" w:rsidR="00E1094D" w:rsidRPr="00E1094D" w:rsidRDefault="00E1094D" w:rsidP="00E1094D">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Grading</w:t>
            </w:r>
          </w:p>
        </w:tc>
        <w:tc>
          <w:tcPr>
            <w:tcW w:w="8548" w:type="dxa"/>
            <w:gridSpan w:val="5"/>
          </w:tcPr>
          <w:p w14:paraId="576D333E" w14:textId="77777777" w:rsidR="00E1094D" w:rsidRPr="00E1094D" w:rsidRDefault="00E1094D" w:rsidP="00E1094D">
            <w:pPr>
              <w:rPr>
                <w:rFonts w:ascii="Helvetica" w:hAnsi="Helvetica" w:cs="Helvetica"/>
                <w:color w:val="000000"/>
                <w:sz w:val="18"/>
                <w:szCs w:val="18"/>
              </w:rPr>
            </w:pPr>
            <w:r w:rsidRPr="00E1094D">
              <w:rPr>
                <w:rFonts w:ascii="Helvetica" w:hAnsi="Helvetica" w:cs="Helvetica"/>
                <w:color w:val="000000"/>
                <w:sz w:val="18"/>
                <w:szCs w:val="18"/>
              </w:rPr>
              <w:t>47% Chapter Tests (3 times)</w:t>
            </w:r>
          </w:p>
          <w:p w14:paraId="1353B09C" w14:textId="77777777" w:rsidR="00E1094D" w:rsidRPr="00E1094D" w:rsidRDefault="00E1094D" w:rsidP="00E1094D">
            <w:pPr>
              <w:rPr>
                <w:rFonts w:ascii="Helvetica" w:hAnsi="Helvetica" w:cs="Helvetica"/>
                <w:color w:val="000000"/>
                <w:sz w:val="18"/>
                <w:szCs w:val="18"/>
              </w:rPr>
            </w:pPr>
            <w:r w:rsidRPr="00E1094D">
              <w:rPr>
                <w:rFonts w:ascii="Helvetica" w:hAnsi="Helvetica" w:cs="Helvetica"/>
                <w:color w:val="000000"/>
                <w:sz w:val="18"/>
                <w:szCs w:val="18"/>
              </w:rPr>
              <w:t>30% Individual Presentations (10% for each of research presentation X 3 times)</w:t>
            </w:r>
          </w:p>
          <w:p w14:paraId="0CAB1768" w14:textId="77777777" w:rsidR="00E1094D" w:rsidRPr="00E1094D" w:rsidRDefault="00E1094D" w:rsidP="00E1094D">
            <w:pPr>
              <w:rPr>
                <w:rFonts w:ascii="Helvetica" w:hAnsi="Helvetica" w:cs="Helvetica"/>
                <w:color w:val="000000"/>
                <w:sz w:val="18"/>
                <w:szCs w:val="18"/>
              </w:rPr>
            </w:pPr>
            <w:r w:rsidRPr="00E1094D">
              <w:rPr>
                <w:rFonts w:ascii="Helvetica" w:hAnsi="Helvetica" w:cs="Helvetica"/>
                <w:color w:val="000000"/>
                <w:sz w:val="18"/>
                <w:szCs w:val="18"/>
              </w:rPr>
              <w:t>23% Final Research Project (1% for Original Questions, 2% for Memos, 10% for Transcript with Codes, &amp; 10% for Written Report)</w:t>
            </w:r>
          </w:p>
          <w:p w14:paraId="1AADB63E" w14:textId="77777777" w:rsidR="00E1094D" w:rsidRPr="00E1094D" w:rsidRDefault="00E1094D" w:rsidP="00E1094D">
            <w:pPr>
              <w:rPr>
                <w:rFonts w:ascii="Helvetica" w:hAnsi="Helvetica" w:cs="Helvetica"/>
                <w:sz w:val="18"/>
                <w:szCs w:val="18"/>
              </w:rPr>
            </w:pPr>
          </w:p>
          <w:p w14:paraId="15352A9D"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The final grade will be determined as below.</w:t>
            </w:r>
          </w:p>
          <w:p w14:paraId="33B08474"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A: 90-100 points</w:t>
            </w:r>
          </w:p>
          <w:p w14:paraId="15D6318E"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B: 80-89 points</w:t>
            </w:r>
          </w:p>
          <w:p w14:paraId="5537DF23"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C: 70-79 points</w:t>
            </w:r>
          </w:p>
          <w:p w14:paraId="5B7837A7"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D: 60-69 points</w:t>
            </w:r>
          </w:p>
          <w:p w14:paraId="2DFBD7C3" w14:textId="77777777"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F: Less than 60 points</w:t>
            </w:r>
          </w:p>
          <w:p w14:paraId="3191225E" w14:textId="77777777" w:rsidR="00E1094D" w:rsidRPr="00E1094D" w:rsidRDefault="00E1094D" w:rsidP="00E1094D">
            <w:pPr>
              <w:rPr>
                <w:rFonts w:ascii="Helvetica" w:hAnsi="Helvetica" w:cs="Helvetica"/>
                <w:bCs/>
                <w:sz w:val="18"/>
                <w:szCs w:val="18"/>
              </w:rPr>
            </w:pPr>
          </w:p>
          <w:p w14:paraId="27E0316A" w14:textId="77777777" w:rsidR="00E1094D" w:rsidRPr="00E1094D" w:rsidRDefault="00E1094D" w:rsidP="00E1094D">
            <w:pPr>
              <w:tabs>
                <w:tab w:val="left" w:pos="2880"/>
                <w:tab w:val="left" w:pos="4320"/>
                <w:tab w:val="left" w:pos="4860"/>
                <w:tab w:val="left" w:pos="5660"/>
                <w:tab w:val="left" w:pos="7200"/>
              </w:tabs>
              <w:rPr>
                <w:rFonts w:ascii="Helvetica" w:hAnsi="Helvetica" w:cs="Helvetica"/>
                <w:bCs/>
                <w:sz w:val="18"/>
                <w:szCs w:val="18"/>
                <w:u w:val="single"/>
              </w:rPr>
            </w:pPr>
            <w:r w:rsidRPr="00E1094D">
              <w:rPr>
                <w:rFonts w:ascii="Helvetica" w:hAnsi="Helvetica" w:cs="Helvetica"/>
                <w:bCs/>
                <w:sz w:val="18"/>
                <w:szCs w:val="18"/>
                <w:u w:val="single"/>
              </w:rPr>
              <w:t>Plagiarism</w:t>
            </w:r>
          </w:p>
          <w:p w14:paraId="395F8079" w14:textId="1619C162" w:rsidR="00E1094D" w:rsidRPr="00E1094D" w:rsidRDefault="00E1094D" w:rsidP="00E1094D">
            <w:pPr>
              <w:rPr>
                <w:rFonts w:ascii="Helvetica" w:hAnsi="Helvetica" w:cs="Helvetica"/>
                <w:bCs/>
                <w:sz w:val="18"/>
                <w:szCs w:val="18"/>
              </w:rPr>
            </w:pPr>
            <w:r w:rsidRPr="00E1094D">
              <w:rPr>
                <w:rFonts w:ascii="Helvetica" w:hAnsi="Helvetica" w:cs="Helvetica"/>
                <w:bCs/>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E82F5C" w:rsidRPr="00E1094D" w14:paraId="5C792011" w14:textId="77777777" w:rsidTr="00E749DE">
        <w:trPr>
          <w:trHeight w:val="551"/>
        </w:trPr>
        <w:tc>
          <w:tcPr>
            <w:tcW w:w="1266" w:type="dxa"/>
            <w:shd w:val="clear" w:color="auto" w:fill="D9E2F3" w:themeFill="accent5" w:themeFillTint="33"/>
            <w:vAlign w:val="center"/>
          </w:tcPr>
          <w:p w14:paraId="291D2D8B" w14:textId="08908E89" w:rsidR="00E82F5C" w:rsidRPr="00E1094D" w:rsidRDefault="00E82F5C" w:rsidP="00E82F5C">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Textbooks</w:t>
            </w:r>
          </w:p>
        </w:tc>
        <w:tc>
          <w:tcPr>
            <w:tcW w:w="8548" w:type="dxa"/>
            <w:gridSpan w:val="5"/>
            <w:vAlign w:val="center"/>
          </w:tcPr>
          <w:p w14:paraId="74723571" w14:textId="424686FD" w:rsidR="00E82F5C" w:rsidRPr="00E1094D" w:rsidRDefault="00E1094D" w:rsidP="00E82F5C">
            <w:pPr>
              <w:autoSpaceDE w:val="0"/>
              <w:autoSpaceDN w:val="0"/>
              <w:adjustRightInd w:val="0"/>
              <w:rPr>
                <w:rFonts w:ascii="Helvetica" w:hAnsi="Helvetica" w:cs="Helvetica"/>
                <w:sz w:val="18"/>
                <w:szCs w:val="18"/>
              </w:rPr>
            </w:pPr>
            <w:r w:rsidRPr="00E1094D">
              <w:rPr>
                <w:rFonts w:ascii="Helvetica" w:hAnsi="Helvetica" w:cs="Helvetica"/>
                <w:sz w:val="18"/>
                <w:szCs w:val="18"/>
              </w:rPr>
              <w:t>Instead of using a standard textbook, handouts will be given in class.</w:t>
            </w:r>
          </w:p>
        </w:tc>
      </w:tr>
      <w:tr w:rsidR="00E82F5C" w:rsidRPr="00E1094D" w14:paraId="7786B022" w14:textId="77777777" w:rsidTr="00E749DE">
        <w:trPr>
          <w:trHeight w:val="417"/>
        </w:trPr>
        <w:tc>
          <w:tcPr>
            <w:tcW w:w="1266" w:type="dxa"/>
            <w:shd w:val="clear" w:color="auto" w:fill="D9E2F3" w:themeFill="accent5" w:themeFillTint="33"/>
            <w:vAlign w:val="center"/>
          </w:tcPr>
          <w:p w14:paraId="23B3F466" w14:textId="0D9F7B33" w:rsidR="00E82F5C" w:rsidRPr="00E1094D" w:rsidRDefault="00E82F5C" w:rsidP="00E82F5C">
            <w:pPr>
              <w:autoSpaceDE w:val="0"/>
              <w:autoSpaceDN w:val="0"/>
              <w:spacing w:line="60" w:lineRule="auto"/>
              <w:jc w:val="left"/>
              <w:rPr>
                <w:rFonts w:ascii="Helvetica" w:eastAsia="ＭＳ ゴシック" w:hAnsi="Helvetica" w:cs="Helvetica"/>
                <w:sz w:val="18"/>
                <w:szCs w:val="18"/>
              </w:rPr>
            </w:pPr>
            <w:r w:rsidRPr="00E1094D">
              <w:rPr>
                <w:rFonts w:ascii="Helvetica" w:eastAsia="ＭＳ ゴシック" w:hAnsi="Helvetica" w:cs="Helvetica"/>
                <w:sz w:val="18"/>
                <w:szCs w:val="18"/>
              </w:rPr>
              <w:t>References</w:t>
            </w:r>
          </w:p>
        </w:tc>
        <w:tc>
          <w:tcPr>
            <w:tcW w:w="8548" w:type="dxa"/>
            <w:gridSpan w:val="5"/>
            <w:vAlign w:val="center"/>
          </w:tcPr>
          <w:p w14:paraId="3683C0C2" w14:textId="6AF2047F" w:rsidR="00E82F5C" w:rsidRPr="00E1094D" w:rsidRDefault="00E82F5C" w:rsidP="00E82F5C">
            <w:pPr>
              <w:autoSpaceDE w:val="0"/>
              <w:autoSpaceDN w:val="0"/>
              <w:jc w:val="left"/>
              <w:rPr>
                <w:rFonts w:ascii="Helvetica" w:hAnsi="Helvetica" w:cs="Helvetica"/>
                <w:sz w:val="18"/>
                <w:szCs w:val="18"/>
              </w:rPr>
            </w:pPr>
            <w:r w:rsidRPr="00E1094D">
              <w:rPr>
                <w:rFonts w:ascii="Helvetica" w:hAnsi="Helvetica" w:cs="Helvetica"/>
                <w:sz w:val="18"/>
                <w:szCs w:val="18"/>
              </w:rPr>
              <w:t>None</w:t>
            </w:r>
          </w:p>
        </w:tc>
      </w:tr>
      <w:tr w:rsidR="00E82F5C" w:rsidRPr="00E1094D" w14:paraId="5D67BB64" w14:textId="77777777" w:rsidTr="00C7016B">
        <w:trPr>
          <w:trHeight w:val="446"/>
        </w:trPr>
        <w:tc>
          <w:tcPr>
            <w:tcW w:w="1266" w:type="dxa"/>
            <w:shd w:val="clear" w:color="auto" w:fill="D9E2F3" w:themeFill="accent5" w:themeFillTint="33"/>
            <w:vAlign w:val="center"/>
          </w:tcPr>
          <w:p w14:paraId="05200A82" w14:textId="7D153317" w:rsidR="00E82F5C" w:rsidRPr="00E1094D" w:rsidRDefault="00E82F5C" w:rsidP="00E82F5C">
            <w:pPr>
              <w:autoSpaceDE w:val="0"/>
              <w:autoSpaceDN w:val="0"/>
              <w:jc w:val="left"/>
              <w:rPr>
                <w:rFonts w:ascii="Helvetica" w:eastAsia="ＭＳ ゴシック" w:hAnsi="Helvetica" w:cs="Helvetica"/>
                <w:sz w:val="18"/>
                <w:szCs w:val="18"/>
              </w:rPr>
            </w:pPr>
            <w:r w:rsidRPr="00E1094D">
              <w:rPr>
                <w:rFonts w:ascii="Helvetica" w:eastAsia="ＭＳ ゴシック" w:hAnsi="Helvetica" w:cs="Helvetica"/>
                <w:sz w:val="18"/>
                <w:szCs w:val="18"/>
              </w:rPr>
              <w:t>NOTES</w:t>
            </w:r>
          </w:p>
        </w:tc>
        <w:tc>
          <w:tcPr>
            <w:tcW w:w="8548" w:type="dxa"/>
            <w:gridSpan w:val="5"/>
          </w:tcPr>
          <w:p w14:paraId="15736709" w14:textId="77777777" w:rsidR="00F66D89" w:rsidRPr="00F66D89" w:rsidRDefault="00E82F5C" w:rsidP="00F66D89">
            <w:pPr>
              <w:rPr>
                <w:rFonts w:ascii="Helvetica" w:hAnsi="Helvetica" w:cs="Helvetica"/>
                <w:sz w:val="18"/>
                <w:szCs w:val="18"/>
              </w:rPr>
            </w:pPr>
            <w:r w:rsidRPr="00F66D89">
              <w:rPr>
                <w:rFonts w:ascii="Helvetica" w:hAnsi="Helvetica" w:cs="Helvetica"/>
                <w:sz w:val="18"/>
                <w:szCs w:val="18"/>
              </w:rPr>
              <w:t xml:space="preserve">You are expected to be punctual and to attend all lessons. A delay or early departure will be counted as a half (0.5) day absence. </w:t>
            </w:r>
            <w:r w:rsidR="001B06A1" w:rsidRPr="00F66D89">
              <w:rPr>
                <w:rFonts w:ascii="Helvetica" w:hAnsi="Helvetica" w:cs="Helvetica"/>
                <w:kern w:val="0"/>
                <w:sz w:val="18"/>
                <w:szCs w:val="18"/>
              </w:rPr>
              <w:t xml:space="preserve">A "delay" means an arrival to the class after the instructor calls rolls. </w:t>
            </w:r>
            <w:r w:rsidRPr="00F66D89">
              <w:rPr>
                <w:rFonts w:ascii="Helvetica" w:hAnsi="Helvetica" w:cs="Helvetica"/>
                <w:sz w:val="18"/>
                <w:szCs w:val="18"/>
              </w:rPr>
              <w:t xml:space="preserve">However, any absence, delay, or early departure can be excused if an official document (e.g., doctor’s notes) is submitted to your instructor </w:t>
            </w:r>
            <w:r w:rsidRPr="00F66D89">
              <w:rPr>
                <w:rFonts w:ascii="Helvetica" w:hAnsi="Helvetica" w:cs="Helvetica"/>
                <w:sz w:val="18"/>
                <w:szCs w:val="18"/>
                <w:u w:val="single"/>
              </w:rPr>
              <w:t>within 7 days</w:t>
            </w:r>
            <w:r w:rsidRPr="00F66D89">
              <w:rPr>
                <w:rFonts w:ascii="Helvetica" w:hAnsi="Helvetica" w:cs="Helvetica"/>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r w:rsidR="00F66D89" w:rsidRPr="00F66D89">
              <w:rPr>
                <w:rFonts w:ascii="Helvetica" w:hAnsi="Helvetica" w:cs="Helvetica"/>
                <w:sz w:val="18"/>
                <w:szCs w:val="18"/>
              </w:rPr>
              <w:t xml:space="preserve"> The schedule, policies, and </w:t>
            </w:r>
            <w:r w:rsidR="00F66D89" w:rsidRPr="00F66D89">
              <w:rPr>
                <w:rFonts w:ascii="Helvetica" w:hAnsi="Helvetica" w:cs="Helvetica"/>
                <w:sz w:val="18"/>
                <w:szCs w:val="18"/>
              </w:rPr>
              <w:lastRenderedPageBreak/>
              <w:t>procedures in this course are subject to change due to the class progress, weather conditions (e.g., typhoons), etc., and at the discretion of the instructor.</w:t>
            </w:r>
          </w:p>
          <w:p w14:paraId="7D14DE39" w14:textId="6B86F4FC" w:rsidR="00E82F5C" w:rsidRPr="00F66D89" w:rsidRDefault="00E82F5C" w:rsidP="00E82F5C">
            <w:pPr>
              <w:tabs>
                <w:tab w:val="left" w:pos="2880"/>
                <w:tab w:val="left" w:pos="4320"/>
                <w:tab w:val="left" w:pos="4860"/>
                <w:tab w:val="left" w:pos="5660"/>
                <w:tab w:val="left" w:pos="7200"/>
              </w:tabs>
              <w:rPr>
                <w:rFonts w:ascii="Helvetica" w:hAnsi="Helvetica" w:cs="Helvetica"/>
                <w:sz w:val="18"/>
                <w:szCs w:val="18"/>
              </w:rPr>
            </w:pPr>
          </w:p>
          <w:p w14:paraId="393FBDF9" w14:textId="645405FA" w:rsidR="00E82F5C" w:rsidRPr="00F66D89" w:rsidRDefault="00E82F5C" w:rsidP="00E82F5C">
            <w:pPr>
              <w:tabs>
                <w:tab w:val="left" w:pos="2880"/>
                <w:tab w:val="left" w:pos="4320"/>
                <w:tab w:val="left" w:pos="4860"/>
                <w:tab w:val="left" w:pos="5660"/>
                <w:tab w:val="left" w:pos="7200"/>
              </w:tabs>
              <w:rPr>
                <w:rFonts w:ascii="Helvetica" w:hAnsi="Helvetica" w:cs="Helvetica"/>
                <w:b/>
                <w:sz w:val="18"/>
                <w:szCs w:val="18"/>
              </w:rPr>
            </w:pPr>
            <w:r w:rsidRPr="00F66D89">
              <w:rPr>
                <w:rFonts w:ascii="Helvetica" w:hAnsi="Helvetica" w:cs="Helvetica"/>
                <w:b/>
                <w:sz w:val="18"/>
                <w:szCs w:val="18"/>
              </w:rPr>
              <w:t xml:space="preserve">A maximum of five and a half (5.5) absences is allowed. The sixth absence will automatically result in a grade of F (Fail). </w:t>
            </w:r>
          </w:p>
        </w:tc>
      </w:tr>
    </w:tbl>
    <w:p w14:paraId="79CDE678" w14:textId="77777777" w:rsidR="00F14BBA" w:rsidRPr="00E1094D" w:rsidRDefault="00F14BBA" w:rsidP="007062E1">
      <w:pPr>
        <w:widowControl/>
        <w:jc w:val="left"/>
        <w:rPr>
          <w:rFonts w:ascii="Helvetica" w:eastAsia="ＭＳ ゴシック" w:hAnsi="Helvetica" w:cs="Helvetica"/>
          <w:sz w:val="18"/>
          <w:szCs w:val="18"/>
        </w:rPr>
      </w:pPr>
    </w:p>
    <w:sectPr w:rsidR="00F14BBA" w:rsidRPr="00E1094D"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8521" w14:textId="77777777" w:rsidR="004070DA" w:rsidRDefault="004070DA" w:rsidP="001C5D1D">
      <w:r>
        <w:separator/>
      </w:r>
    </w:p>
  </w:endnote>
  <w:endnote w:type="continuationSeparator" w:id="0">
    <w:p w14:paraId="7F998DEB" w14:textId="77777777" w:rsidR="004070DA" w:rsidRDefault="004070DA"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9098" w14:textId="77777777" w:rsidR="004070DA" w:rsidRDefault="004070DA" w:rsidP="001C5D1D">
      <w:r>
        <w:separator/>
      </w:r>
    </w:p>
  </w:footnote>
  <w:footnote w:type="continuationSeparator" w:id="0">
    <w:p w14:paraId="45F45DC0" w14:textId="77777777" w:rsidR="004070DA" w:rsidRDefault="004070DA"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3"/>
  </w:num>
  <w:num w:numId="2" w16cid:durableId="1816678044">
    <w:abstractNumId w:val="3"/>
  </w:num>
  <w:num w:numId="3" w16cid:durableId="967974210">
    <w:abstractNumId w:val="0"/>
  </w:num>
  <w:num w:numId="4" w16cid:durableId="117652354">
    <w:abstractNumId w:val="5"/>
  </w:num>
  <w:num w:numId="5" w16cid:durableId="1402018574">
    <w:abstractNumId w:val="4"/>
  </w:num>
  <w:num w:numId="6" w16cid:durableId="784275937">
    <w:abstractNumId w:val="1"/>
  </w:num>
  <w:num w:numId="7" w16cid:durableId="6080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03CF3"/>
    <w:rsid w:val="0001117F"/>
    <w:rsid w:val="00014CEB"/>
    <w:rsid w:val="00045985"/>
    <w:rsid w:val="0007455A"/>
    <w:rsid w:val="000776D5"/>
    <w:rsid w:val="00084FEA"/>
    <w:rsid w:val="000869F9"/>
    <w:rsid w:val="00095420"/>
    <w:rsid w:val="00095699"/>
    <w:rsid w:val="000A2758"/>
    <w:rsid w:val="000A6C47"/>
    <w:rsid w:val="000B12A1"/>
    <w:rsid w:val="000B5B32"/>
    <w:rsid w:val="000B606B"/>
    <w:rsid w:val="000C5373"/>
    <w:rsid w:val="000C6010"/>
    <w:rsid w:val="000D32B7"/>
    <w:rsid w:val="000F42A7"/>
    <w:rsid w:val="00110095"/>
    <w:rsid w:val="001202AE"/>
    <w:rsid w:val="0012412E"/>
    <w:rsid w:val="00126853"/>
    <w:rsid w:val="00141DB4"/>
    <w:rsid w:val="00150437"/>
    <w:rsid w:val="0016553A"/>
    <w:rsid w:val="001661A6"/>
    <w:rsid w:val="00185C1B"/>
    <w:rsid w:val="001A347B"/>
    <w:rsid w:val="001A3E05"/>
    <w:rsid w:val="001A4F30"/>
    <w:rsid w:val="001B06A1"/>
    <w:rsid w:val="001B5F0B"/>
    <w:rsid w:val="001C27C7"/>
    <w:rsid w:val="001C5D1D"/>
    <w:rsid w:val="001F392F"/>
    <w:rsid w:val="001F3B29"/>
    <w:rsid w:val="00217088"/>
    <w:rsid w:val="00237A48"/>
    <w:rsid w:val="002441C4"/>
    <w:rsid w:val="0024772B"/>
    <w:rsid w:val="00256CF5"/>
    <w:rsid w:val="002624D6"/>
    <w:rsid w:val="00266716"/>
    <w:rsid w:val="00273592"/>
    <w:rsid w:val="002750F6"/>
    <w:rsid w:val="00276539"/>
    <w:rsid w:val="002A5B7D"/>
    <w:rsid w:val="002C5D5B"/>
    <w:rsid w:val="002D2C35"/>
    <w:rsid w:val="002D6BB9"/>
    <w:rsid w:val="002F03F0"/>
    <w:rsid w:val="002F2D0B"/>
    <w:rsid w:val="002F4120"/>
    <w:rsid w:val="002F581A"/>
    <w:rsid w:val="00310862"/>
    <w:rsid w:val="00324798"/>
    <w:rsid w:val="00324EC1"/>
    <w:rsid w:val="00326845"/>
    <w:rsid w:val="003271E9"/>
    <w:rsid w:val="003305F4"/>
    <w:rsid w:val="00337B09"/>
    <w:rsid w:val="003413B9"/>
    <w:rsid w:val="00342F10"/>
    <w:rsid w:val="00361B97"/>
    <w:rsid w:val="00365133"/>
    <w:rsid w:val="00371FDB"/>
    <w:rsid w:val="00385F35"/>
    <w:rsid w:val="00394690"/>
    <w:rsid w:val="00395857"/>
    <w:rsid w:val="003B2BAD"/>
    <w:rsid w:val="003C1379"/>
    <w:rsid w:val="003F0B04"/>
    <w:rsid w:val="003F236C"/>
    <w:rsid w:val="00402CAC"/>
    <w:rsid w:val="004070DA"/>
    <w:rsid w:val="00411404"/>
    <w:rsid w:val="00442101"/>
    <w:rsid w:val="004468E6"/>
    <w:rsid w:val="00457918"/>
    <w:rsid w:val="00460BCB"/>
    <w:rsid w:val="0047456A"/>
    <w:rsid w:val="0048272C"/>
    <w:rsid w:val="004E23FC"/>
    <w:rsid w:val="00501D14"/>
    <w:rsid w:val="0050486B"/>
    <w:rsid w:val="005135CD"/>
    <w:rsid w:val="00530DF3"/>
    <w:rsid w:val="005362FD"/>
    <w:rsid w:val="0053717B"/>
    <w:rsid w:val="00572080"/>
    <w:rsid w:val="00573794"/>
    <w:rsid w:val="00590A68"/>
    <w:rsid w:val="00590FEB"/>
    <w:rsid w:val="005C1AF2"/>
    <w:rsid w:val="005C7A6E"/>
    <w:rsid w:val="005D0708"/>
    <w:rsid w:val="005E5B6E"/>
    <w:rsid w:val="00600B61"/>
    <w:rsid w:val="00617462"/>
    <w:rsid w:val="006328B3"/>
    <w:rsid w:val="00650047"/>
    <w:rsid w:val="00650853"/>
    <w:rsid w:val="00657999"/>
    <w:rsid w:val="006620F4"/>
    <w:rsid w:val="00682781"/>
    <w:rsid w:val="006836C2"/>
    <w:rsid w:val="00687488"/>
    <w:rsid w:val="006914C4"/>
    <w:rsid w:val="006964BF"/>
    <w:rsid w:val="006A36D4"/>
    <w:rsid w:val="006B12B2"/>
    <w:rsid w:val="006C287B"/>
    <w:rsid w:val="006D30D0"/>
    <w:rsid w:val="006D5212"/>
    <w:rsid w:val="006E3A1B"/>
    <w:rsid w:val="006E55BC"/>
    <w:rsid w:val="006E59B8"/>
    <w:rsid w:val="00706234"/>
    <w:rsid w:val="007062E1"/>
    <w:rsid w:val="00720F21"/>
    <w:rsid w:val="0073285B"/>
    <w:rsid w:val="0073478B"/>
    <w:rsid w:val="00746A52"/>
    <w:rsid w:val="00754413"/>
    <w:rsid w:val="00770179"/>
    <w:rsid w:val="0077028B"/>
    <w:rsid w:val="00770F33"/>
    <w:rsid w:val="007819A7"/>
    <w:rsid w:val="007B0F29"/>
    <w:rsid w:val="007C1675"/>
    <w:rsid w:val="007D0EB8"/>
    <w:rsid w:val="007D5A35"/>
    <w:rsid w:val="007E17AA"/>
    <w:rsid w:val="007E6BB4"/>
    <w:rsid w:val="00800053"/>
    <w:rsid w:val="00807035"/>
    <w:rsid w:val="00810D47"/>
    <w:rsid w:val="00812874"/>
    <w:rsid w:val="00822335"/>
    <w:rsid w:val="0082791D"/>
    <w:rsid w:val="008327FE"/>
    <w:rsid w:val="008577D8"/>
    <w:rsid w:val="008601FF"/>
    <w:rsid w:val="00863871"/>
    <w:rsid w:val="0086667D"/>
    <w:rsid w:val="00873F1D"/>
    <w:rsid w:val="00890FE3"/>
    <w:rsid w:val="008A1CDA"/>
    <w:rsid w:val="008B0797"/>
    <w:rsid w:val="008B662C"/>
    <w:rsid w:val="008B7187"/>
    <w:rsid w:val="008C1EEB"/>
    <w:rsid w:val="008D3F7E"/>
    <w:rsid w:val="008E0D5B"/>
    <w:rsid w:val="008E3B57"/>
    <w:rsid w:val="00902A0E"/>
    <w:rsid w:val="00926B3A"/>
    <w:rsid w:val="00955C54"/>
    <w:rsid w:val="00962836"/>
    <w:rsid w:val="009701B9"/>
    <w:rsid w:val="00973097"/>
    <w:rsid w:val="009758A1"/>
    <w:rsid w:val="00986ECE"/>
    <w:rsid w:val="009A10FC"/>
    <w:rsid w:val="009A15A3"/>
    <w:rsid w:val="009A6FAA"/>
    <w:rsid w:val="009B15F3"/>
    <w:rsid w:val="009B668D"/>
    <w:rsid w:val="009C2844"/>
    <w:rsid w:val="009D6EF1"/>
    <w:rsid w:val="009E0973"/>
    <w:rsid w:val="009F09F7"/>
    <w:rsid w:val="009F3088"/>
    <w:rsid w:val="009F5FEE"/>
    <w:rsid w:val="00A03425"/>
    <w:rsid w:val="00A263C3"/>
    <w:rsid w:val="00A3291B"/>
    <w:rsid w:val="00A53D14"/>
    <w:rsid w:val="00A55459"/>
    <w:rsid w:val="00A704F5"/>
    <w:rsid w:val="00A708A9"/>
    <w:rsid w:val="00A70A3A"/>
    <w:rsid w:val="00A8057D"/>
    <w:rsid w:val="00A82527"/>
    <w:rsid w:val="00A86469"/>
    <w:rsid w:val="00A87955"/>
    <w:rsid w:val="00AA1AE7"/>
    <w:rsid w:val="00AA5B6C"/>
    <w:rsid w:val="00AC6739"/>
    <w:rsid w:val="00AD2D68"/>
    <w:rsid w:val="00AD4951"/>
    <w:rsid w:val="00AF3D08"/>
    <w:rsid w:val="00AF6753"/>
    <w:rsid w:val="00B039B8"/>
    <w:rsid w:val="00B05A6B"/>
    <w:rsid w:val="00B10FB3"/>
    <w:rsid w:val="00B12AD2"/>
    <w:rsid w:val="00B146E0"/>
    <w:rsid w:val="00B15739"/>
    <w:rsid w:val="00B159EF"/>
    <w:rsid w:val="00B27659"/>
    <w:rsid w:val="00B406FF"/>
    <w:rsid w:val="00B4106F"/>
    <w:rsid w:val="00B412B4"/>
    <w:rsid w:val="00B53ECF"/>
    <w:rsid w:val="00B57B43"/>
    <w:rsid w:val="00B744EB"/>
    <w:rsid w:val="00B81C9C"/>
    <w:rsid w:val="00B83724"/>
    <w:rsid w:val="00B95440"/>
    <w:rsid w:val="00B95992"/>
    <w:rsid w:val="00BA03EC"/>
    <w:rsid w:val="00BD2995"/>
    <w:rsid w:val="00BD6047"/>
    <w:rsid w:val="00BE2B52"/>
    <w:rsid w:val="00BE3409"/>
    <w:rsid w:val="00BE3458"/>
    <w:rsid w:val="00BF5954"/>
    <w:rsid w:val="00C0005E"/>
    <w:rsid w:val="00C01D75"/>
    <w:rsid w:val="00C030B7"/>
    <w:rsid w:val="00C05FF8"/>
    <w:rsid w:val="00C15E87"/>
    <w:rsid w:val="00C22258"/>
    <w:rsid w:val="00C50873"/>
    <w:rsid w:val="00C50E61"/>
    <w:rsid w:val="00C51313"/>
    <w:rsid w:val="00C70AF3"/>
    <w:rsid w:val="00C7656C"/>
    <w:rsid w:val="00C84EA4"/>
    <w:rsid w:val="00C906E7"/>
    <w:rsid w:val="00C91001"/>
    <w:rsid w:val="00CA40D3"/>
    <w:rsid w:val="00CE5F3D"/>
    <w:rsid w:val="00D061C2"/>
    <w:rsid w:val="00D2175D"/>
    <w:rsid w:val="00D317F9"/>
    <w:rsid w:val="00D32672"/>
    <w:rsid w:val="00D341FC"/>
    <w:rsid w:val="00D4168D"/>
    <w:rsid w:val="00D529A6"/>
    <w:rsid w:val="00D67C36"/>
    <w:rsid w:val="00D76BF3"/>
    <w:rsid w:val="00D82953"/>
    <w:rsid w:val="00D933BA"/>
    <w:rsid w:val="00DA1411"/>
    <w:rsid w:val="00DD74B3"/>
    <w:rsid w:val="00DF5916"/>
    <w:rsid w:val="00E01A2E"/>
    <w:rsid w:val="00E0252F"/>
    <w:rsid w:val="00E04D7C"/>
    <w:rsid w:val="00E05438"/>
    <w:rsid w:val="00E067AD"/>
    <w:rsid w:val="00E1094D"/>
    <w:rsid w:val="00E24232"/>
    <w:rsid w:val="00E24BAE"/>
    <w:rsid w:val="00E32D57"/>
    <w:rsid w:val="00E61083"/>
    <w:rsid w:val="00E64FCC"/>
    <w:rsid w:val="00E66358"/>
    <w:rsid w:val="00E679F5"/>
    <w:rsid w:val="00E70B86"/>
    <w:rsid w:val="00E73717"/>
    <w:rsid w:val="00E749DE"/>
    <w:rsid w:val="00E82F5C"/>
    <w:rsid w:val="00E969DC"/>
    <w:rsid w:val="00EB3903"/>
    <w:rsid w:val="00ED05FF"/>
    <w:rsid w:val="00EE1814"/>
    <w:rsid w:val="00F00F80"/>
    <w:rsid w:val="00F06C3F"/>
    <w:rsid w:val="00F127E5"/>
    <w:rsid w:val="00F14BBA"/>
    <w:rsid w:val="00F169FF"/>
    <w:rsid w:val="00F40846"/>
    <w:rsid w:val="00F507AE"/>
    <w:rsid w:val="00F511B1"/>
    <w:rsid w:val="00F5126E"/>
    <w:rsid w:val="00F5541B"/>
    <w:rsid w:val="00F66D89"/>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21280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4783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6</cp:revision>
  <cp:lastPrinted>2021-12-14T03:56:00Z</cp:lastPrinted>
  <dcterms:created xsi:type="dcterms:W3CDTF">2023-03-28T23:16:00Z</dcterms:created>
  <dcterms:modified xsi:type="dcterms:W3CDTF">2023-03-28T23:53:00Z</dcterms:modified>
</cp:coreProperties>
</file>