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266"/>
        <w:gridCol w:w="447"/>
        <w:gridCol w:w="2965"/>
        <w:gridCol w:w="1559"/>
        <w:gridCol w:w="618"/>
        <w:gridCol w:w="2959"/>
      </w:tblGrid>
      <w:tr w:rsidR="00572080" w:rsidRPr="00FB02E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361B97" w:rsidRDefault="00361B97" w:rsidP="00C05FF8">
            <w:pPr>
              <w:autoSpaceDE w:val="0"/>
              <w:autoSpaceDN w:val="0"/>
              <w:spacing w:line="60" w:lineRule="auto"/>
              <w:rPr>
                <w:rFonts w:ascii="Helvetica" w:eastAsia="MS Gothic" w:hAnsi="Helvetica" w:cs="Times New Roman"/>
                <w:sz w:val="18"/>
                <w:szCs w:val="20"/>
              </w:rPr>
            </w:pPr>
            <w:r w:rsidRPr="00361B97">
              <w:rPr>
                <w:rFonts w:ascii="Helvetica" w:eastAsia="MS Gothic" w:hAnsi="Helvetica" w:cs="Times New Roman"/>
                <w:sz w:val="18"/>
                <w:szCs w:val="20"/>
              </w:rPr>
              <w:t xml:space="preserve">Course </w:t>
            </w:r>
            <w:r w:rsidR="009F3088">
              <w:rPr>
                <w:rFonts w:ascii="Helvetica" w:eastAsia="MS Gothic" w:hAnsi="Helvetica" w:cs="Times New Roman"/>
                <w:sz w:val="18"/>
                <w:szCs w:val="20"/>
              </w:rPr>
              <w:t>Title</w:t>
            </w:r>
          </w:p>
        </w:tc>
        <w:tc>
          <w:tcPr>
            <w:tcW w:w="3412" w:type="dxa"/>
            <w:gridSpan w:val="2"/>
            <w:vMerge w:val="restart"/>
            <w:vAlign w:val="center"/>
          </w:tcPr>
          <w:p w14:paraId="4D581BDD" w14:textId="77777777" w:rsidR="001C3F8A" w:rsidRDefault="001C3F8A" w:rsidP="00650853">
            <w:pPr>
              <w:autoSpaceDE w:val="0"/>
              <w:autoSpaceDN w:val="0"/>
              <w:spacing w:line="60" w:lineRule="auto"/>
              <w:jc w:val="left"/>
              <w:rPr>
                <w:rFonts w:ascii="Helvetica" w:hAnsi="Helvetica" w:cs="Arial"/>
                <w:sz w:val="18"/>
                <w:szCs w:val="18"/>
              </w:rPr>
            </w:pPr>
            <w:r w:rsidRPr="001C3F8A">
              <w:rPr>
                <w:rFonts w:ascii="Helvetica" w:hAnsi="Helvetica" w:cs="Arial"/>
                <w:sz w:val="18"/>
                <w:szCs w:val="18"/>
              </w:rPr>
              <w:t xml:space="preserve">Understanding Intercultural </w:t>
            </w:r>
          </w:p>
          <w:p w14:paraId="3167FEA0" w14:textId="235826B3" w:rsidR="00C05FF8" w:rsidRPr="001C3F8A" w:rsidRDefault="001C3F8A" w:rsidP="00650853">
            <w:pPr>
              <w:autoSpaceDE w:val="0"/>
              <w:autoSpaceDN w:val="0"/>
              <w:spacing w:line="60" w:lineRule="auto"/>
              <w:jc w:val="left"/>
              <w:rPr>
                <w:rFonts w:ascii="Helvetica" w:hAnsi="Helvetica" w:cs="Times New Roman"/>
                <w:sz w:val="18"/>
                <w:szCs w:val="18"/>
              </w:rPr>
            </w:pPr>
            <w:r w:rsidRPr="001C3F8A">
              <w:rPr>
                <w:rFonts w:ascii="Helvetica" w:hAnsi="Helvetica" w:cs="Arial"/>
                <w:sz w:val="18"/>
                <w:szCs w:val="18"/>
              </w:rPr>
              <w:t>Communication LAI20</w:t>
            </w:r>
            <w:r w:rsidR="00EE1165">
              <w:rPr>
                <w:rFonts w:ascii="Helvetica" w:hAnsi="Helvetica" w:cs="Arial"/>
                <w:sz w:val="18"/>
                <w:szCs w:val="18"/>
              </w:rPr>
              <w:t>1</w:t>
            </w:r>
          </w:p>
        </w:tc>
        <w:tc>
          <w:tcPr>
            <w:tcW w:w="2177" w:type="dxa"/>
            <w:gridSpan w:val="2"/>
            <w:shd w:val="clear" w:color="auto" w:fill="D9E2F3" w:themeFill="accent5" w:themeFillTint="33"/>
            <w:vAlign w:val="center"/>
          </w:tcPr>
          <w:p w14:paraId="7DA00009" w14:textId="37F20AEF" w:rsidR="000B5B32" w:rsidRPr="000B5B32" w:rsidRDefault="000B5B32" w:rsidP="00C05FF8">
            <w:pPr>
              <w:autoSpaceDE w:val="0"/>
              <w:autoSpaceDN w:val="0"/>
              <w:rPr>
                <w:rFonts w:ascii="Helvetica" w:eastAsia="MS Gothic" w:hAnsi="Helvetica" w:cs="Times New Roman"/>
                <w:sz w:val="18"/>
                <w:szCs w:val="20"/>
              </w:rPr>
            </w:pPr>
            <w:r w:rsidRPr="000B5B32">
              <w:rPr>
                <w:rFonts w:ascii="Helvetica" w:eastAsia="MS Gothic" w:hAnsi="Helvetica" w:cs="Times New Roman"/>
                <w:sz w:val="18"/>
                <w:szCs w:val="20"/>
              </w:rPr>
              <w:t>Instructor(s)</w:t>
            </w:r>
          </w:p>
        </w:tc>
        <w:tc>
          <w:tcPr>
            <w:tcW w:w="2959" w:type="dxa"/>
            <w:vAlign w:val="center"/>
          </w:tcPr>
          <w:p w14:paraId="25AD803A" w14:textId="26848D94" w:rsidR="008E0D5B" w:rsidRPr="001C3F8A" w:rsidRDefault="001C3F8A" w:rsidP="003F236C">
            <w:pPr>
              <w:autoSpaceDE w:val="0"/>
              <w:autoSpaceDN w:val="0"/>
              <w:jc w:val="left"/>
              <w:rPr>
                <w:rFonts w:ascii="Helvetica" w:eastAsia="MS Gothic" w:hAnsi="Helvetica" w:cs="Times New Roman"/>
                <w:sz w:val="18"/>
                <w:szCs w:val="18"/>
              </w:rPr>
            </w:pPr>
            <w:proofErr w:type="spellStart"/>
            <w:r w:rsidRPr="001C3F8A">
              <w:rPr>
                <w:rFonts w:ascii="Helvetica" w:hAnsi="Helvetica" w:cs="Arial"/>
                <w:sz w:val="18"/>
                <w:szCs w:val="18"/>
              </w:rPr>
              <w:t>Cathrine</w:t>
            </w:r>
            <w:proofErr w:type="spellEnd"/>
            <w:r w:rsidRPr="001C3F8A">
              <w:rPr>
                <w:rFonts w:ascii="Helvetica" w:hAnsi="Helvetica" w:cs="Arial"/>
                <w:sz w:val="18"/>
                <w:szCs w:val="18"/>
              </w:rPr>
              <w:t xml:space="preserve">-Mette </w:t>
            </w:r>
            <w:proofErr w:type="spellStart"/>
            <w:r w:rsidRPr="001C3F8A">
              <w:rPr>
                <w:rFonts w:ascii="Helvetica" w:hAnsi="Helvetica" w:cs="Arial"/>
                <w:sz w:val="18"/>
                <w:szCs w:val="18"/>
              </w:rPr>
              <w:t>Mork</w:t>
            </w:r>
            <w:proofErr w:type="spellEnd"/>
          </w:p>
          <w:p w14:paraId="077BAC8D" w14:textId="49A04CC2" w:rsidR="00572080" w:rsidRPr="001C3F8A" w:rsidRDefault="00572080" w:rsidP="003F236C">
            <w:pPr>
              <w:autoSpaceDE w:val="0"/>
              <w:autoSpaceDN w:val="0"/>
              <w:jc w:val="left"/>
              <w:rPr>
                <w:rFonts w:ascii="Helvetica" w:eastAsia="MS Gothic" w:hAnsi="Helvetica" w:cs="Times New Roman"/>
                <w:sz w:val="18"/>
                <w:szCs w:val="18"/>
              </w:rPr>
            </w:pPr>
          </w:p>
        </w:tc>
      </w:tr>
      <w:tr w:rsidR="00572080" w:rsidRPr="00FB02E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MS Gothic" w:hAnsi="Times New Roman" w:cs="Times New Roman"/>
                <w:sz w:val="18"/>
                <w:szCs w:val="20"/>
              </w:rPr>
            </w:pPr>
          </w:p>
        </w:tc>
        <w:tc>
          <w:tcPr>
            <w:tcW w:w="3412" w:type="dxa"/>
            <w:gridSpan w:val="2"/>
            <w:vMerge/>
            <w:vAlign w:val="center"/>
          </w:tcPr>
          <w:p w14:paraId="242D877B" w14:textId="77777777" w:rsidR="005362FD" w:rsidRPr="00FB02EC" w:rsidRDefault="005362FD" w:rsidP="008B0797">
            <w:pPr>
              <w:autoSpaceDE w:val="0"/>
              <w:autoSpaceDN w:val="0"/>
              <w:spacing w:line="60" w:lineRule="auto"/>
              <w:jc w:val="center"/>
              <w:rPr>
                <w:rFonts w:ascii="Times New Roman" w:hAnsi="Times New Roman" w:cs="Times New Roman"/>
                <w:sz w:val="18"/>
                <w:szCs w:val="18"/>
              </w:rPr>
            </w:pPr>
          </w:p>
        </w:tc>
        <w:tc>
          <w:tcPr>
            <w:tcW w:w="2177" w:type="dxa"/>
            <w:gridSpan w:val="2"/>
            <w:shd w:val="clear" w:color="auto" w:fill="D9E2F3" w:themeFill="accent5" w:themeFillTint="33"/>
            <w:vAlign w:val="center"/>
          </w:tcPr>
          <w:p w14:paraId="01B34058" w14:textId="78547462" w:rsidR="000B5B32" w:rsidRPr="000B5B32" w:rsidRDefault="000B5B32" w:rsidP="00FB02EC">
            <w:pPr>
              <w:autoSpaceDE w:val="0"/>
              <w:autoSpaceDN w:val="0"/>
              <w:rPr>
                <w:rFonts w:ascii="Helvetica" w:eastAsia="MS Gothic" w:hAnsi="Helvetica" w:cs="Times New Roman"/>
                <w:sz w:val="18"/>
                <w:szCs w:val="20"/>
              </w:rPr>
            </w:pPr>
            <w:r w:rsidRPr="000B5B32">
              <w:rPr>
                <w:rFonts w:ascii="Helvetica" w:eastAsia="MS Gothic" w:hAnsi="Helvetica" w:cs="Times New Roman"/>
                <w:sz w:val="18"/>
                <w:szCs w:val="20"/>
              </w:rPr>
              <w:t>E-mail</w:t>
            </w:r>
          </w:p>
        </w:tc>
        <w:tc>
          <w:tcPr>
            <w:tcW w:w="2959" w:type="dxa"/>
            <w:vAlign w:val="center"/>
          </w:tcPr>
          <w:p w14:paraId="54B82E75" w14:textId="1250020D" w:rsidR="00572080" w:rsidRPr="001C3F8A" w:rsidRDefault="001C3F8A" w:rsidP="006620F4">
            <w:pPr>
              <w:autoSpaceDE w:val="0"/>
              <w:autoSpaceDN w:val="0"/>
              <w:jc w:val="left"/>
              <w:rPr>
                <w:rFonts w:ascii="Helvetica" w:hAnsi="Helvetica"/>
                <w:sz w:val="18"/>
                <w:szCs w:val="18"/>
              </w:rPr>
            </w:pPr>
            <w:r w:rsidRPr="001C3F8A">
              <w:rPr>
                <w:rFonts w:ascii="Helvetica" w:hAnsi="Helvetica" w:cs="Arial"/>
                <w:sz w:val="18"/>
                <w:szCs w:val="18"/>
              </w:rPr>
              <w:t>cmork@sky.miyazaki-mic.ac.jp</w:t>
            </w:r>
            <w:r w:rsidRPr="001C3F8A">
              <w:rPr>
                <w:rFonts w:ascii="Helvetica" w:hAnsi="Helvetica"/>
                <w:sz w:val="18"/>
                <w:szCs w:val="18"/>
              </w:rPr>
              <w:t xml:space="preserve"> </w:t>
            </w:r>
          </w:p>
        </w:tc>
      </w:tr>
      <w:tr w:rsidR="00572080" w:rsidRPr="00FB02EC" w14:paraId="338CE94E" w14:textId="77777777" w:rsidTr="00572080">
        <w:trPr>
          <w:trHeight w:val="446"/>
        </w:trPr>
        <w:tc>
          <w:tcPr>
            <w:tcW w:w="1266" w:type="dxa"/>
            <w:shd w:val="clear" w:color="auto" w:fill="D9E2F3" w:themeFill="accent5" w:themeFillTint="33"/>
            <w:vAlign w:val="center"/>
          </w:tcPr>
          <w:p w14:paraId="54205702" w14:textId="3206CAD6" w:rsidR="000B5B32" w:rsidRPr="000B5B32" w:rsidRDefault="000B5B32" w:rsidP="00C05FF8">
            <w:pPr>
              <w:autoSpaceDE w:val="0"/>
              <w:autoSpaceDN w:val="0"/>
              <w:spacing w:line="60" w:lineRule="auto"/>
              <w:rPr>
                <w:rFonts w:ascii="Helvetica" w:eastAsia="MS Gothic" w:hAnsi="Helvetica" w:cs="Times New Roman"/>
                <w:sz w:val="18"/>
                <w:szCs w:val="20"/>
              </w:rPr>
            </w:pPr>
            <w:r w:rsidRPr="000B5B32">
              <w:rPr>
                <w:rFonts w:ascii="Helvetica" w:eastAsia="MS Gothic" w:hAnsi="Helvetica"/>
                <w:sz w:val="18"/>
                <w:szCs w:val="20"/>
              </w:rPr>
              <w:t xml:space="preserve">Class </w:t>
            </w:r>
            <w:r w:rsidR="00572080">
              <w:rPr>
                <w:rFonts w:ascii="Helvetica" w:eastAsia="MS Gothic" w:hAnsi="Helvetica"/>
                <w:sz w:val="18"/>
                <w:szCs w:val="20"/>
              </w:rPr>
              <w:t>Style</w:t>
            </w:r>
          </w:p>
        </w:tc>
        <w:tc>
          <w:tcPr>
            <w:tcW w:w="3412" w:type="dxa"/>
            <w:gridSpan w:val="2"/>
            <w:vAlign w:val="center"/>
          </w:tcPr>
          <w:p w14:paraId="77B6CA7B" w14:textId="3F2DE625" w:rsidR="006620F4" w:rsidRPr="006620F4" w:rsidRDefault="001C3F8A" w:rsidP="006620F4">
            <w:pPr>
              <w:autoSpaceDE w:val="0"/>
              <w:autoSpaceDN w:val="0"/>
              <w:jc w:val="left"/>
              <w:rPr>
                <w:rFonts w:ascii="Helvetica" w:hAnsi="Helvetica" w:cs="Times New Roman"/>
                <w:sz w:val="18"/>
                <w:szCs w:val="18"/>
              </w:rPr>
            </w:pPr>
            <w:r>
              <w:rPr>
                <w:rFonts w:ascii="Helvetica" w:hAnsi="Helvetica" w:cs="Times New Roman"/>
                <w:sz w:val="18"/>
                <w:szCs w:val="18"/>
              </w:rPr>
              <w:t>Lecture</w:t>
            </w:r>
          </w:p>
        </w:tc>
        <w:tc>
          <w:tcPr>
            <w:tcW w:w="2177" w:type="dxa"/>
            <w:gridSpan w:val="2"/>
            <w:shd w:val="clear" w:color="auto" w:fill="D9E2F3" w:themeFill="accent5" w:themeFillTint="33"/>
            <w:vAlign w:val="center"/>
          </w:tcPr>
          <w:p w14:paraId="3A82B9F5" w14:textId="75AAB956" w:rsidR="000B5B32" w:rsidRPr="002D2C35" w:rsidRDefault="000B5B32" w:rsidP="00C05FF8">
            <w:pPr>
              <w:autoSpaceDE w:val="0"/>
              <w:autoSpaceDN w:val="0"/>
              <w:rPr>
                <w:rFonts w:ascii="Helvetica" w:eastAsia="MS Gothic" w:hAnsi="Helvetica" w:cs="Times New Roman"/>
                <w:sz w:val="18"/>
                <w:szCs w:val="20"/>
              </w:rPr>
            </w:pPr>
            <w:r w:rsidRPr="002D2C35">
              <w:rPr>
                <w:rFonts w:ascii="Helvetica" w:eastAsia="MS Gothic" w:hAnsi="Helvetica" w:cs="Times New Roman"/>
                <w:color w:val="000000" w:themeColor="text1"/>
                <w:sz w:val="18"/>
                <w:szCs w:val="20"/>
              </w:rPr>
              <w:t>Office Hours</w:t>
            </w:r>
          </w:p>
        </w:tc>
        <w:tc>
          <w:tcPr>
            <w:tcW w:w="2959" w:type="dxa"/>
            <w:vAlign w:val="center"/>
          </w:tcPr>
          <w:p w14:paraId="74170E4F" w14:textId="4E447E3D" w:rsidR="00C05FF8" w:rsidRPr="001C3F8A" w:rsidRDefault="001C3F8A" w:rsidP="006620F4">
            <w:pPr>
              <w:autoSpaceDE w:val="0"/>
              <w:autoSpaceDN w:val="0"/>
              <w:jc w:val="left"/>
              <w:rPr>
                <w:rFonts w:ascii="Helvetica" w:hAnsi="Helvetica" w:cs="Times New Roman"/>
                <w:sz w:val="18"/>
                <w:szCs w:val="18"/>
              </w:rPr>
            </w:pPr>
            <w:r w:rsidRPr="001C3F8A">
              <w:rPr>
                <w:rFonts w:ascii="Helvetica" w:hAnsi="Helvetica" w:cs="Arial"/>
                <w:color w:val="000000"/>
                <w:sz w:val="18"/>
                <w:szCs w:val="18"/>
              </w:rPr>
              <w:t>Thursdays 13:00~16:00</w:t>
            </w:r>
          </w:p>
        </w:tc>
      </w:tr>
      <w:tr w:rsidR="00572080" w:rsidRPr="00FB02EC" w14:paraId="572317D9" w14:textId="77777777" w:rsidTr="00572080">
        <w:trPr>
          <w:trHeight w:val="446"/>
        </w:trPr>
        <w:tc>
          <w:tcPr>
            <w:tcW w:w="1266" w:type="dxa"/>
            <w:shd w:val="clear" w:color="auto" w:fill="D9E2F3" w:themeFill="accent5" w:themeFillTint="33"/>
            <w:vAlign w:val="center"/>
          </w:tcPr>
          <w:p w14:paraId="3FDF31DF" w14:textId="23EAE058" w:rsidR="000B5B32" w:rsidRPr="000B5B32" w:rsidRDefault="00BE3458" w:rsidP="00C05FF8">
            <w:pPr>
              <w:autoSpaceDE w:val="0"/>
              <w:autoSpaceDN w:val="0"/>
              <w:spacing w:line="60" w:lineRule="auto"/>
              <w:rPr>
                <w:rFonts w:ascii="Helvetica" w:eastAsia="MS Gothic" w:hAnsi="Helvetica" w:cs="Times New Roman"/>
                <w:sz w:val="18"/>
                <w:szCs w:val="20"/>
              </w:rPr>
            </w:pPr>
            <w:r>
              <w:rPr>
                <w:rFonts w:ascii="Helvetica" w:eastAsia="MS Gothic" w:hAnsi="Helvetica"/>
                <w:sz w:val="18"/>
                <w:szCs w:val="20"/>
              </w:rPr>
              <w:t>Track</w:t>
            </w:r>
          </w:p>
        </w:tc>
        <w:tc>
          <w:tcPr>
            <w:tcW w:w="3412" w:type="dxa"/>
            <w:gridSpan w:val="2"/>
            <w:vAlign w:val="center"/>
          </w:tcPr>
          <w:p w14:paraId="70891E5C" w14:textId="7FC24FEC" w:rsidR="00C05FF8" w:rsidRPr="00FB02EC" w:rsidRDefault="00C05FF8" w:rsidP="00C05FF8">
            <w:pPr>
              <w:autoSpaceDE w:val="0"/>
              <w:autoSpaceDN w:val="0"/>
              <w:jc w:val="center"/>
              <w:rPr>
                <w:rFonts w:ascii="Times New Roman" w:hAnsi="Times New Roman" w:cs="Times New Roman"/>
                <w:sz w:val="18"/>
                <w:szCs w:val="18"/>
              </w:rPr>
            </w:pPr>
          </w:p>
        </w:tc>
        <w:tc>
          <w:tcPr>
            <w:tcW w:w="2177" w:type="dxa"/>
            <w:gridSpan w:val="2"/>
            <w:shd w:val="clear" w:color="auto" w:fill="D9E2F3" w:themeFill="accent5" w:themeFillTint="33"/>
            <w:vAlign w:val="center"/>
          </w:tcPr>
          <w:p w14:paraId="575EB445" w14:textId="25F6EDFA" w:rsidR="000B5B32" w:rsidRPr="000B5B32" w:rsidRDefault="000B5B32" w:rsidP="00C05FF8">
            <w:pPr>
              <w:autoSpaceDE w:val="0"/>
              <w:autoSpaceDN w:val="0"/>
              <w:rPr>
                <w:rFonts w:ascii="Helvetica" w:eastAsia="MS Gothic" w:hAnsi="Helvetica" w:cs="Times New Roman"/>
                <w:sz w:val="18"/>
                <w:szCs w:val="20"/>
              </w:rPr>
            </w:pPr>
            <w:r w:rsidRPr="000B5B32">
              <w:rPr>
                <w:rFonts w:ascii="Helvetica" w:eastAsia="MS Gothic" w:hAnsi="Helvetica" w:cs="Times New Roman"/>
                <w:sz w:val="18"/>
                <w:szCs w:val="20"/>
              </w:rPr>
              <w:t>Mode of Instruction</w:t>
            </w:r>
          </w:p>
        </w:tc>
        <w:tc>
          <w:tcPr>
            <w:tcW w:w="2959" w:type="dxa"/>
            <w:vAlign w:val="center"/>
          </w:tcPr>
          <w:p w14:paraId="6F8B8967" w14:textId="05D8B6D2" w:rsidR="009701B9" w:rsidRPr="008E0D5B" w:rsidRDefault="001C3F8A" w:rsidP="006620F4">
            <w:pPr>
              <w:autoSpaceDE w:val="0"/>
              <w:autoSpaceDN w:val="0"/>
              <w:jc w:val="left"/>
              <w:rPr>
                <w:rFonts w:ascii="Helvetica" w:hAnsi="Helvetica" w:cs="Times New Roman"/>
                <w:sz w:val="18"/>
                <w:szCs w:val="20"/>
              </w:rPr>
            </w:pPr>
            <w:r>
              <w:rPr>
                <w:rFonts w:ascii="Helvetica" w:hAnsi="Helvetica" w:cs="Times New Roman"/>
                <w:sz w:val="18"/>
                <w:szCs w:val="20"/>
              </w:rPr>
              <w:t>Single</w:t>
            </w:r>
          </w:p>
        </w:tc>
      </w:tr>
      <w:tr w:rsidR="00572080" w:rsidRPr="00FB02EC" w14:paraId="4C5F84CA" w14:textId="77777777" w:rsidTr="00572080">
        <w:trPr>
          <w:trHeight w:val="385"/>
        </w:trPr>
        <w:tc>
          <w:tcPr>
            <w:tcW w:w="1266" w:type="dxa"/>
            <w:shd w:val="clear" w:color="auto" w:fill="D9E2F3" w:themeFill="accent5" w:themeFillTint="33"/>
            <w:vAlign w:val="center"/>
          </w:tcPr>
          <w:p w14:paraId="7856BB2B" w14:textId="506EF60C" w:rsidR="000B5B32" w:rsidRPr="000B5B32" w:rsidRDefault="000B5B32" w:rsidP="00C05FF8">
            <w:pPr>
              <w:autoSpaceDE w:val="0"/>
              <w:autoSpaceDN w:val="0"/>
              <w:spacing w:line="60" w:lineRule="auto"/>
              <w:rPr>
                <w:rFonts w:ascii="Helvetica" w:eastAsia="MS Gothic" w:hAnsi="Helvetica" w:cs="Times New Roman"/>
                <w:sz w:val="18"/>
                <w:szCs w:val="20"/>
              </w:rPr>
            </w:pPr>
            <w:r w:rsidRPr="000B5B32">
              <w:rPr>
                <w:rFonts w:ascii="Helvetica" w:eastAsia="MS Gothic" w:hAnsi="Helvetica" w:cs="Times New Roman"/>
                <w:sz w:val="18"/>
                <w:szCs w:val="20"/>
              </w:rPr>
              <w:t>Credits</w:t>
            </w:r>
          </w:p>
        </w:tc>
        <w:tc>
          <w:tcPr>
            <w:tcW w:w="3412" w:type="dxa"/>
            <w:gridSpan w:val="2"/>
            <w:vAlign w:val="center"/>
          </w:tcPr>
          <w:p w14:paraId="32574A92" w14:textId="7E2D7AEF" w:rsidR="00C05FF8" w:rsidRPr="006B12B2" w:rsidRDefault="001C3F8A" w:rsidP="00C05FF8">
            <w:pPr>
              <w:autoSpaceDE w:val="0"/>
              <w:autoSpaceDN w:val="0"/>
              <w:rPr>
                <w:rFonts w:ascii="Helvetica" w:hAnsi="Helvetica" w:cs="Times New Roman"/>
                <w:sz w:val="18"/>
                <w:szCs w:val="18"/>
              </w:rPr>
            </w:pPr>
            <w:r>
              <w:rPr>
                <w:rFonts w:ascii="Helvetica" w:hAnsi="Helvetica" w:cs="Times New Roman"/>
                <w:sz w:val="18"/>
                <w:szCs w:val="18"/>
              </w:rPr>
              <w:t>2</w:t>
            </w:r>
          </w:p>
        </w:tc>
        <w:tc>
          <w:tcPr>
            <w:tcW w:w="2177" w:type="dxa"/>
            <w:gridSpan w:val="2"/>
            <w:shd w:val="clear" w:color="auto" w:fill="D9E2F3" w:themeFill="accent5" w:themeFillTint="33"/>
            <w:vAlign w:val="center"/>
          </w:tcPr>
          <w:p w14:paraId="59D496E2" w14:textId="61D5CC56" w:rsidR="00822335" w:rsidRPr="00822335" w:rsidRDefault="00822335" w:rsidP="00C05FF8">
            <w:pPr>
              <w:autoSpaceDE w:val="0"/>
              <w:autoSpaceDN w:val="0"/>
              <w:rPr>
                <w:rFonts w:ascii="Helvetica" w:hAnsi="Helvetica" w:cs="Times New Roman"/>
                <w:sz w:val="18"/>
                <w:szCs w:val="20"/>
              </w:rPr>
            </w:pPr>
            <w:r w:rsidRPr="00822335">
              <w:rPr>
                <w:rFonts w:ascii="Helvetica" w:eastAsia="MS Gothic" w:hAnsi="Helvetica"/>
                <w:sz w:val="18"/>
                <w:szCs w:val="20"/>
              </w:rPr>
              <w:t>Allocated Year</w:t>
            </w:r>
          </w:p>
        </w:tc>
        <w:tc>
          <w:tcPr>
            <w:tcW w:w="2959" w:type="dxa"/>
            <w:vAlign w:val="center"/>
          </w:tcPr>
          <w:p w14:paraId="14639BDF" w14:textId="5D11CEBB" w:rsidR="006620F4" w:rsidRPr="006620F4" w:rsidRDefault="00386A4F" w:rsidP="002441C4">
            <w:pPr>
              <w:autoSpaceDE w:val="0"/>
              <w:autoSpaceDN w:val="0"/>
              <w:jc w:val="left"/>
              <w:rPr>
                <w:rFonts w:ascii="Helvetica" w:hAnsi="Helvetica" w:cs="Times New Roman"/>
                <w:sz w:val="18"/>
                <w:szCs w:val="20"/>
              </w:rPr>
            </w:pPr>
            <w:r>
              <w:rPr>
                <w:rFonts w:ascii="Helvetica" w:hAnsi="Helvetica" w:cs="Times New Roman"/>
                <w:sz w:val="18"/>
                <w:szCs w:val="20"/>
              </w:rPr>
              <w:t>1</w:t>
            </w:r>
            <w:r w:rsidRPr="00386A4F">
              <w:rPr>
                <w:rFonts w:ascii="Helvetica" w:hAnsi="Helvetica" w:cs="Times New Roman"/>
                <w:sz w:val="18"/>
                <w:szCs w:val="20"/>
                <w:vertAlign w:val="superscript"/>
              </w:rPr>
              <w:t>st</w:t>
            </w:r>
            <w:r>
              <w:rPr>
                <w:rFonts w:ascii="Helvetica" w:hAnsi="Helvetica" w:cs="Times New Roman"/>
                <w:sz w:val="18"/>
                <w:szCs w:val="20"/>
              </w:rPr>
              <w:t xml:space="preserve"> year</w:t>
            </w:r>
          </w:p>
        </w:tc>
      </w:tr>
      <w:tr w:rsidR="00572080" w:rsidRPr="00FB02EC" w14:paraId="303390FC" w14:textId="77777777" w:rsidTr="006B12B2">
        <w:trPr>
          <w:trHeight w:val="501"/>
        </w:trPr>
        <w:tc>
          <w:tcPr>
            <w:tcW w:w="1266" w:type="dxa"/>
            <w:shd w:val="clear" w:color="auto" w:fill="D9E2F3" w:themeFill="accent5" w:themeFillTint="33"/>
            <w:vAlign w:val="center"/>
          </w:tcPr>
          <w:p w14:paraId="1371E0A9" w14:textId="4AC9BF58" w:rsidR="00395857" w:rsidRPr="00590A68" w:rsidRDefault="00590A68" w:rsidP="00590A68">
            <w:pPr>
              <w:autoSpaceDE w:val="0"/>
              <w:autoSpaceDN w:val="0"/>
              <w:ind w:firstLineChars="100" w:firstLine="180"/>
              <w:rPr>
                <w:rFonts w:ascii="Helvetica" w:hAnsi="Helvetica" w:cs="Times New Roman"/>
                <w:color w:val="FF0000"/>
                <w:sz w:val="18"/>
                <w:szCs w:val="18"/>
              </w:rPr>
            </w:pPr>
            <w:r w:rsidRPr="006B12B2">
              <w:rPr>
                <w:rFonts w:ascii="Helvetica" w:hAnsi="Helvetica" w:cs="Times New Roman"/>
                <w:color w:val="000000" w:themeColor="text1"/>
                <w:sz w:val="18"/>
                <w:szCs w:val="18"/>
              </w:rPr>
              <w:t>Active Learning</w:t>
            </w:r>
          </w:p>
        </w:tc>
        <w:tc>
          <w:tcPr>
            <w:tcW w:w="3412" w:type="dxa"/>
            <w:gridSpan w:val="2"/>
            <w:shd w:val="clear" w:color="auto" w:fill="auto"/>
            <w:vAlign w:val="center"/>
          </w:tcPr>
          <w:p w14:paraId="0C21761C" w14:textId="35B22077" w:rsidR="00256CF5" w:rsidRPr="00963499" w:rsidRDefault="001C3F8A" w:rsidP="00963499">
            <w:pPr>
              <w:autoSpaceDE w:val="0"/>
              <w:autoSpaceDN w:val="0"/>
              <w:adjustRightInd w:val="0"/>
              <w:snapToGrid w:val="0"/>
              <w:jc w:val="left"/>
              <w:rPr>
                <w:rFonts w:ascii="Times New Roman" w:hAnsi="Times New Roman" w:cs="Times New Roman"/>
                <w:color w:val="FF0000"/>
                <w:sz w:val="14"/>
                <w:szCs w:val="14"/>
              </w:rPr>
            </w:pPr>
            <w:r w:rsidRPr="00963499">
              <w:rPr>
                <w:rFonts w:ascii="Helvetica" w:hAnsi="Helvetica" w:cs="Times New Roman"/>
                <w:sz w:val="14"/>
                <w:szCs w:val="14"/>
              </w:rPr>
              <w:t>Interactive lectures, note</w:t>
            </w:r>
            <w:r w:rsidR="008733A3">
              <w:rPr>
                <w:rFonts w:ascii="Helvetica" w:hAnsi="Helvetica" w:cs="Times New Roman"/>
                <w:sz w:val="14"/>
                <w:szCs w:val="14"/>
              </w:rPr>
              <w:t xml:space="preserve"> </w:t>
            </w:r>
            <w:r w:rsidRPr="00963499">
              <w:rPr>
                <w:rFonts w:ascii="Helvetica" w:hAnsi="Helvetica" w:cs="Times New Roman"/>
                <w:sz w:val="14"/>
                <w:szCs w:val="14"/>
              </w:rPr>
              <w:t>taking, spoken and written paraphrases and summaries, pair and group work, self-assessment and peer review, review quizzes</w:t>
            </w:r>
          </w:p>
        </w:tc>
        <w:tc>
          <w:tcPr>
            <w:tcW w:w="2177" w:type="dxa"/>
            <w:gridSpan w:val="2"/>
            <w:shd w:val="clear" w:color="auto" w:fill="D9E2F3" w:themeFill="accent5" w:themeFillTint="33"/>
            <w:vAlign w:val="center"/>
          </w:tcPr>
          <w:p w14:paraId="7ABCBFD3" w14:textId="1D4AB8F6" w:rsidR="00395857" w:rsidRPr="00572080" w:rsidRDefault="00395857" w:rsidP="003C1379">
            <w:pPr>
              <w:autoSpaceDE w:val="0"/>
              <w:autoSpaceDN w:val="0"/>
              <w:rPr>
                <w:rFonts w:ascii="Helvetica" w:eastAsia="MS Gothic" w:hAnsi="Helvetica" w:cs="Times New Roman"/>
                <w:sz w:val="18"/>
                <w:szCs w:val="18"/>
              </w:rPr>
            </w:pPr>
            <w:r w:rsidRPr="00822335">
              <w:rPr>
                <w:rFonts w:ascii="Helvetica" w:eastAsia="MS Gothic" w:hAnsi="Helvetica" w:cs="Times New Roman"/>
                <w:sz w:val="18"/>
                <w:szCs w:val="18"/>
              </w:rPr>
              <w:t xml:space="preserve">Compulsory or Elective </w:t>
            </w:r>
          </w:p>
        </w:tc>
        <w:tc>
          <w:tcPr>
            <w:tcW w:w="2959" w:type="dxa"/>
            <w:vAlign w:val="center"/>
          </w:tcPr>
          <w:p w14:paraId="31C3662D" w14:textId="51181F9A" w:rsidR="00395857" w:rsidRPr="006620F4" w:rsidRDefault="001C3F8A" w:rsidP="003C1379">
            <w:pPr>
              <w:autoSpaceDE w:val="0"/>
              <w:autoSpaceDN w:val="0"/>
              <w:rPr>
                <w:rFonts w:ascii="Helvetica" w:hAnsi="Helvetica" w:cs="Times New Roman"/>
                <w:sz w:val="18"/>
                <w:szCs w:val="18"/>
              </w:rPr>
            </w:pPr>
            <w:r>
              <w:rPr>
                <w:rFonts w:ascii="Helvetica" w:hAnsi="Helvetica" w:cs="Times New Roman"/>
                <w:sz w:val="18"/>
                <w:szCs w:val="18"/>
              </w:rPr>
              <w:t>Elective</w:t>
            </w:r>
          </w:p>
        </w:tc>
      </w:tr>
      <w:tr w:rsidR="00C05FF8" w:rsidRPr="00FB02EC" w14:paraId="17598A17" w14:textId="77777777" w:rsidTr="0082791D">
        <w:trPr>
          <w:trHeight w:val="912"/>
        </w:trPr>
        <w:tc>
          <w:tcPr>
            <w:tcW w:w="1266" w:type="dxa"/>
            <w:shd w:val="clear" w:color="auto" w:fill="D9E2F3" w:themeFill="accent5" w:themeFillTint="33"/>
          </w:tcPr>
          <w:p w14:paraId="5DCD2765" w14:textId="147950A7" w:rsidR="00822335" w:rsidRPr="00822335" w:rsidRDefault="009F3088" w:rsidP="00395857">
            <w:pPr>
              <w:autoSpaceDE w:val="0"/>
              <w:autoSpaceDN w:val="0"/>
              <w:spacing w:line="60" w:lineRule="auto"/>
              <w:rPr>
                <w:rFonts w:ascii="Helvetica" w:eastAsia="MS Gothic" w:hAnsi="Helvetica" w:cs="Times New Roman"/>
                <w:sz w:val="18"/>
                <w:szCs w:val="20"/>
              </w:rPr>
            </w:pPr>
            <w:r>
              <w:rPr>
                <w:rFonts w:ascii="Helvetica" w:eastAsia="MS Gothic" w:hAnsi="Helvetica"/>
                <w:sz w:val="18"/>
                <w:szCs w:val="20"/>
              </w:rPr>
              <w:t>Course Overview</w:t>
            </w:r>
          </w:p>
        </w:tc>
        <w:tc>
          <w:tcPr>
            <w:tcW w:w="8548" w:type="dxa"/>
            <w:gridSpan w:val="5"/>
            <w:vAlign w:val="center"/>
          </w:tcPr>
          <w:p w14:paraId="184E8539" w14:textId="3B6BACBC" w:rsidR="00395857" w:rsidRPr="00963499" w:rsidRDefault="001C3F8A" w:rsidP="00963499">
            <w:pPr>
              <w:autoSpaceDE w:val="0"/>
              <w:autoSpaceDN w:val="0"/>
              <w:adjustRightInd w:val="0"/>
              <w:snapToGrid w:val="0"/>
              <w:jc w:val="left"/>
              <w:rPr>
                <w:rFonts w:ascii="Helvetica" w:hAnsi="Helvetica" w:cs="Times New Roman"/>
                <w:sz w:val="14"/>
                <w:szCs w:val="14"/>
              </w:rPr>
            </w:pPr>
            <w:r w:rsidRPr="001C3F8A">
              <w:rPr>
                <w:rFonts w:ascii="Helvetica" w:hAnsi="Helvetica" w:cs="Times New Roman"/>
                <w:sz w:val="14"/>
                <w:szCs w:val="14"/>
              </w:rPr>
              <w:t>This course explores a few ways in which cultural differences are made sense of at the interpersonal and intergroup levels and considers strategies for dealing with the differences. We will start by defining culture, communication, and the role of intercultural communication in the world. Then we’ll move into communication styles, psychology, and speech acts. Finally, we will address stereotyping, cultural accommodation, and cultural adaptation. Pending availability, students will participate in an intercultural cultural assessment tool.</w:t>
            </w:r>
          </w:p>
        </w:tc>
      </w:tr>
      <w:tr w:rsidR="00C05FF8" w:rsidRPr="00FB02EC" w14:paraId="5BB4E7FA" w14:textId="77777777" w:rsidTr="00E749DE">
        <w:trPr>
          <w:trHeight w:val="986"/>
        </w:trPr>
        <w:tc>
          <w:tcPr>
            <w:tcW w:w="1266" w:type="dxa"/>
            <w:shd w:val="clear" w:color="auto" w:fill="D9E2F3" w:themeFill="accent5" w:themeFillTint="33"/>
            <w:vAlign w:val="center"/>
          </w:tcPr>
          <w:p w14:paraId="03BCE0C5" w14:textId="77777777" w:rsidR="009F3088" w:rsidRDefault="009F3088" w:rsidP="00C05FF8">
            <w:pPr>
              <w:autoSpaceDE w:val="0"/>
              <w:autoSpaceDN w:val="0"/>
              <w:spacing w:line="60" w:lineRule="auto"/>
              <w:rPr>
                <w:rFonts w:ascii="Helvetica" w:eastAsia="MS Gothic" w:hAnsi="Helvetica"/>
                <w:sz w:val="18"/>
                <w:szCs w:val="20"/>
              </w:rPr>
            </w:pPr>
            <w:r w:rsidRPr="009F3088">
              <w:rPr>
                <w:rFonts w:ascii="Helvetica" w:eastAsia="MS Gothic" w:hAnsi="Helvetica"/>
                <w:sz w:val="18"/>
                <w:szCs w:val="20"/>
              </w:rPr>
              <w:t xml:space="preserve">Course </w:t>
            </w:r>
          </w:p>
          <w:p w14:paraId="6113588A" w14:textId="231BFCC5" w:rsidR="00822335" w:rsidRPr="009F3088" w:rsidRDefault="009F3088" w:rsidP="00C05FF8">
            <w:pPr>
              <w:autoSpaceDE w:val="0"/>
              <w:autoSpaceDN w:val="0"/>
              <w:spacing w:line="60" w:lineRule="auto"/>
              <w:rPr>
                <w:rFonts w:ascii="Helvetica" w:eastAsia="MS Gothic" w:hAnsi="Helvetica" w:cs="Times New Roman"/>
                <w:sz w:val="18"/>
                <w:szCs w:val="20"/>
              </w:rPr>
            </w:pPr>
            <w:r w:rsidRPr="009F3088">
              <w:rPr>
                <w:rFonts w:ascii="Helvetica" w:eastAsia="MS Gothic" w:hAnsi="Helvetica"/>
                <w:sz w:val="18"/>
                <w:szCs w:val="20"/>
              </w:rPr>
              <w:t>Objectives</w:t>
            </w:r>
          </w:p>
        </w:tc>
        <w:tc>
          <w:tcPr>
            <w:tcW w:w="8548" w:type="dxa"/>
            <w:gridSpan w:val="5"/>
          </w:tcPr>
          <w:p w14:paraId="61DCEC7D" w14:textId="77777777" w:rsidR="001C3F8A" w:rsidRPr="00963499" w:rsidRDefault="001C3F8A" w:rsidP="00963499">
            <w:pPr>
              <w:adjustRightInd w:val="0"/>
              <w:snapToGrid w:val="0"/>
              <w:jc w:val="left"/>
              <w:rPr>
                <w:rFonts w:ascii="Helvetica" w:hAnsi="Helvetica" w:cs="Arial"/>
                <w:sz w:val="14"/>
                <w:szCs w:val="14"/>
              </w:rPr>
            </w:pPr>
            <w:r w:rsidRPr="00963499">
              <w:rPr>
                <w:rFonts w:ascii="Helvetica" w:hAnsi="Helvetica" w:cs="Arial"/>
                <w:sz w:val="14"/>
                <w:szCs w:val="14"/>
              </w:rPr>
              <w:t>By the end of this course, students will be able to:</w:t>
            </w:r>
          </w:p>
          <w:p w14:paraId="736969D3" w14:textId="029F3956" w:rsidR="001C3F8A" w:rsidRPr="00BB257B" w:rsidRDefault="00BB257B" w:rsidP="00BB257B">
            <w:pPr>
              <w:widowControl/>
              <w:snapToGrid w:val="0"/>
              <w:jc w:val="left"/>
              <w:rPr>
                <w:rFonts w:ascii="Helvetica" w:hAnsi="Helvetica" w:cs="Arial"/>
                <w:sz w:val="14"/>
                <w:szCs w:val="14"/>
              </w:rPr>
            </w:pPr>
            <w:r w:rsidRPr="00BB257B">
              <w:rPr>
                <w:rFonts w:ascii="Helvetica" w:hAnsi="Helvetica" w:cs="Arial"/>
                <w:sz w:val="14"/>
                <w:szCs w:val="14"/>
              </w:rPr>
              <w:t>1)</w:t>
            </w:r>
            <w:r>
              <w:rPr>
                <w:rFonts w:ascii="Helvetica" w:hAnsi="Helvetica" w:cs="Arial"/>
                <w:sz w:val="14"/>
                <w:szCs w:val="14"/>
              </w:rPr>
              <w:t xml:space="preserve"> </w:t>
            </w:r>
            <w:r w:rsidR="001C3F8A" w:rsidRPr="00BB257B">
              <w:rPr>
                <w:rFonts w:ascii="Helvetica" w:hAnsi="Helvetica" w:cs="Arial"/>
                <w:sz w:val="14"/>
                <w:szCs w:val="14"/>
              </w:rPr>
              <w:t>Write cohesive, well-structured paragraphs that further develop further ideas from the text after having identified salient points.</w:t>
            </w:r>
          </w:p>
          <w:p w14:paraId="2E0DAB81" w14:textId="169C81E3" w:rsidR="001C3F8A" w:rsidRPr="00BB257B" w:rsidRDefault="00BB257B" w:rsidP="00BB257B">
            <w:pPr>
              <w:widowControl/>
              <w:snapToGrid w:val="0"/>
              <w:jc w:val="left"/>
              <w:rPr>
                <w:rFonts w:ascii="Helvetica" w:hAnsi="Helvetica" w:cs="Arial"/>
                <w:sz w:val="14"/>
                <w:szCs w:val="14"/>
              </w:rPr>
            </w:pPr>
            <w:r>
              <w:rPr>
                <w:rFonts w:ascii="Helvetica" w:hAnsi="Helvetica" w:cs="Arial"/>
                <w:sz w:val="14"/>
                <w:szCs w:val="14"/>
              </w:rPr>
              <w:t xml:space="preserve">2) </w:t>
            </w:r>
            <w:r w:rsidR="001C3F8A" w:rsidRPr="00BB257B">
              <w:rPr>
                <w:rFonts w:ascii="Helvetica" w:hAnsi="Helvetica" w:cs="Arial"/>
                <w:sz w:val="14"/>
                <w:szCs w:val="14"/>
              </w:rPr>
              <w:t>Work autonomously to learn vocabulary necessary to understand written materials presented in the course.</w:t>
            </w:r>
          </w:p>
          <w:p w14:paraId="5D794469" w14:textId="77777777" w:rsidR="001C3F8A" w:rsidRPr="00963499" w:rsidRDefault="001C3F8A" w:rsidP="00963499">
            <w:pPr>
              <w:adjustRightInd w:val="0"/>
              <w:snapToGrid w:val="0"/>
              <w:jc w:val="left"/>
              <w:rPr>
                <w:rFonts w:ascii="Helvetica" w:hAnsi="Helvetica" w:cs="Arial"/>
                <w:sz w:val="14"/>
                <w:szCs w:val="14"/>
              </w:rPr>
            </w:pPr>
            <w:r w:rsidRPr="00963499">
              <w:rPr>
                <w:rFonts w:ascii="Helvetica" w:hAnsi="Helvetica" w:cs="Arial"/>
                <w:sz w:val="14"/>
                <w:szCs w:val="14"/>
              </w:rPr>
              <w:t>3) Evaluate their own work (with the possible assistance of a rubric)</w:t>
            </w:r>
          </w:p>
          <w:p w14:paraId="1042541A" w14:textId="77777777" w:rsidR="001C3F8A" w:rsidRPr="00963499" w:rsidRDefault="001C3F8A" w:rsidP="00963499">
            <w:pPr>
              <w:adjustRightInd w:val="0"/>
              <w:snapToGrid w:val="0"/>
              <w:jc w:val="left"/>
              <w:rPr>
                <w:rFonts w:ascii="Helvetica" w:hAnsi="Helvetica" w:cs="Arial"/>
                <w:sz w:val="14"/>
                <w:szCs w:val="14"/>
              </w:rPr>
            </w:pPr>
            <w:r w:rsidRPr="00963499">
              <w:rPr>
                <w:rFonts w:ascii="Helvetica" w:hAnsi="Helvetica" w:cs="Arial"/>
                <w:sz w:val="14"/>
                <w:szCs w:val="14"/>
              </w:rPr>
              <w:t>4) Provide feedback in the form of constructive criticism to peers</w:t>
            </w:r>
          </w:p>
          <w:p w14:paraId="5BA128C2" w14:textId="77777777" w:rsidR="001C3F8A" w:rsidRPr="00963499" w:rsidRDefault="001C3F8A" w:rsidP="00963499">
            <w:pPr>
              <w:adjustRightInd w:val="0"/>
              <w:snapToGrid w:val="0"/>
              <w:jc w:val="left"/>
              <w:rPr>
                <w:rFonts w:ascii="Helvetica" w:hAnsi="Helvetica" w:cs="Arial"/>
                <w:sz w:val="14"/>
                <w:szCs w:val="14"/>
              </w:rPr>
            </w:pPr>
            <w:r w:rsidRPr="00963499">
              <w:rPr>
                <w:rFonts w:ascii="Helvetica" w:hAnsi="Helvetica" w:cs="Arial"/>
                <w:sz w:val="14"/>
                <w:szCs w:val="14"/>
              </w:rPr>
              <w:t>5) Think critically about information presented and express supported agreement and/or disagreement</w:t>
            </w:r>
          </w:p>
          <w:p w14:paraId="50A586F9" w14:textId="46E22D31" w:rsidR="001C3F8A" w:rsidRDefault="001C3F8A" w:rsidP="00963499">
            <w:pPr>
              <w:adjustRightInd w:val="0"/>
              <w:snapToGrid w:val="0"/>
              <w:jc w:val="left"/>
              <w:rPr>
                <w:rFonts w:ascii="Helvetica" w:hAnsi="Helvetica" w:cs="Arial"/>
                <w:sz w:val="14"/>
                <w:szCs w:val="14"/>
              </w:rPr>
            </w:pPr>
            <w:r w:rsidRPr="00963499">
              <w:rPr>
                <w:rFonts w:ascii="Helvetica" w:hAnsi="Helvetica" w:cs="Arial"/>
                <w:sz w:val="14"/>
                <w:szCs w:val="14"/>
              </w:rPr>
              <w:t xml:space="preserve">6) Be able to explain (orally and/or in writing), </w:t>
            </w:r>
            <w:r w:rsidR="00963499">
              <w:rPr>
                <w:rFonts w:ascii="Helvetica" w:hAnsi="Helvetica" w:cs="Arial"/>
                <w:sz w:val="14"/>
                <w:szCs w:val="14"/>
              </w:rPr>
              <w:t>key concepts covered in the course</w:t>
            </w:r>
          </w:p>
          <w:p w14:paraId="5B6FDC11" w14:textId="77777777" w:rsidR="00963499" w:rsidRPr="00963499" w:rsidRDefault="00963499" w:rsidP="00963499">
            <w:pPr>
              <w:adjustRightInd w:val="0"/>
              <w:snapToGrid w:val="0"/>
              <w:jc w:val="left"/>
              <w:rPr>
                <w:rFonts w:ascii="Helvetica" w:hAnsi="Helvetica" w:cs="Arial"/>
                <w:sz w:val="14"/>
                <w:szCs w:val="14"/>
              </w:rPr>
            </w:pPr>
          </w:p>
          <w:p w14:paraId="7937D8E4"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meaning of culture, communication, and intercultural communication (IC)</w:t>
            </w:r>
          </w:p>
          <w:p w14:paraId="6E88AC3E"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importance and features of IC</w:t>
            </w:r>
          </w:p>
          <w:p w14:paraId="0C44CBD3"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use of English and language and thought in IC</w:t>
            </w:r>
          </w:p>
          <w:p w14:paraId="464C1686"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Some different communication styles</w:t>
            </w:r>
          </w:p>
          <w:p w14:paraId="7008E759"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relationship between psychology and IC</w:t>
            </w:r>
          </w:p>
          <w:p w14:paraId="20A024EA"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meaning of speech acts and how they relate to IC</w:t>
            </w:r>
          </w:p>
          <w:p w14:paraId="3AB4E7EB" w14:textId="77777777" w:rsidR="001C3F8A" w:rsidRP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meaning of stereotypes and how to avoid them</w:t>
            </w:r>
          </w:p>
          <w:p w14:paraId="01E1B87D" w14:textId="77777777" w:rsidR="009634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meaning of cultural accommodation and why it’s complicated</w:t>
            </w:r>
          </w:p>
          <w:p w14:paraId="069AA8AB" w14:textId="77777777" w:rsidR="00095699" w:rsidRDefault="001C3F8A" w:rsidP="00963499">
            <w:pPr>
              <w:pStyle w:val="ListParagraph"/>
              <w:widowControl/>
              <w:numPr>
                <w:ilvl w:val="0"/>
                <w:numId w:val="7"/>
              </w:numPr>
              <w:snapToGrid w:val="0"/>
              <w:ind w:leftChars="0"/>
              <w:jc w:val="left"/>
              <w:rPr>
                <w:rFonts w:ascii="Helvetica" w:hAnsi="Helvetica" w:cs="Arial"/>
                <w:sz w:val="14"/>
                <w:szCs w:val="14"/>
              </w:rPr>
            </w:pPr>
            <w:r w:rsidRPr="00963499">
              <w:rPr>
                <w:rFonts w:ascii="Helvetica" w:hAnsi="Helvetica" w:cs="Arial"/>
                <w:sz w:val="14"/>
                <w:szCs w:val="14"/>
              </w:rPr>
              <w:t>The meaning of intercultural competence and its significance</w:t>
            </w:r>
          </w:p>
          <w:p w14:paraId="1A4171BC" w14:textId="4B6F4443" w:rsidR="00963499" w:rsidRPr="00963499" w:rsidRDefault="00963499" w:rsidP="00963499">
            <w:pPr>
              <w:widowControl/>
              <w:snapToGrid w:val="0"/>
              <w:jc w:val="left"/>
              <w:rPr>
                <w:rFonts w:ascii="Helvetica" w:hAnsi="Helvetica" w:cs="Arial"/>
                <w:sz w:val="14"/>
                <w:szCs w:val="14"/>
              </w:rPr>
            </w:pPr>
          </w:p>
        </w:tc>
      </w:tr>
      <w:tr w:rsidR="009F3088" w:rsidRPr="00FB02EC" w14:paraId="15CE7E7E" w14:textId="77777777" w:rsidTr="0082791D">
        <w:trPr>
          <w:trHeight w:val="362"/>
        </w:trPr>
        <w:tc>
          <w:tcPr>
            <w:tcW w:w="1266" w:type="dxa"/>
            <w:shd w:val="clear" w:color="auto" w:fill="D9E2F3" w:themeFill="accent5" w:themeFillTint="33"/>
            <w:vAlign w:val="center"/>
          </w:tcPr>
          <w:p w14:paraId="463441E1" w14:textId="6DD853E7" w:rsidR="009F3088" w:rsidRPr="00822335" w:rsidRDefault="009F3088" w:rsidP="00C05FF8">
            <w:pPr>
              <w:autoSpaceDE w:val="0"/>
              <w:autoSpaceDN w:val="0"/>
              <w:spacing w:line="60" w:lineRule="auto"/>
              <w:rPr>
                <w:rFonts w:ascii="Helvetica" w:eastAsia="MS Gothic" w:hAnsi="Helvetica" w:cs="Times New Roman"/>
                <w:sz w:val="18"/>
                <w:szCs w:val="20"/>
              </w:rPr>
            </w:pPr>
            <w:r w:rsidRPr="00822335">
              <w:rPr>
                <w:rFonts w:ascii="Helvetica" w:eastAsia="MS Gothic" w:hAnsi="Helvetica"/>
                <w:sz w:val="18"/>
                <w:szCs w:val="20"/>
              </w:rPr>
              <w:t>Prereq</w:t>
            </w:r>
            <w:r w:rsidR="00572080">
              <w:rPr>
                <w:rFonts w:ascii="Helvetica" w:eastAsia="MS Gothic" w:hAnsi="Helvetica"/>
                <w:sz w:val="18"/>
                <w:szCs w:val="20"/>
              </w:rPr>
              <w:t>uisite</w:t>
            </w:r>
          </w:p>
        </w:tc>
        <w:tc>
          <w:tcPr>
            <w:tcW w:w="8548" w:type="dxa"/>
            <w:gridSpan w:val="5"/>
            <w:vAlign w:val="center"/>
          </w:tcPr>
          <w:p w14:paraId="5DD02955" w14:textId="4581F879" w:rsidR="00572080" w:rsidRPr="00FB02EC" w:rsidRDefault="00963499" w:rsidP="00C05FF8">
            <w:pPr>
              <w:autoSpaceDE w:val="0"/>
              <w:autoSpaceDN w:val="0"/>
              <w:rPr>
                <w:rFonts w:ascii="Times New Roman" w:hAnsi="Times New Roman" w:cs="Times New Roman"/>
                <w:sz w:val="18"/>
                <w:szCs w:val="18"/>
              </w:rPr>
            </w:pPr>
            <w:r>
              <w:rPr>
                <w:rFonts w:ascii="Helvetica" w:hAnsi="Helvetica" w:cs="Arial"/>
                <w:sz w:val="18"/>
                <w:szCs w:val="18"/>
              </w:rPr>
              <w:t>None</w:t>
            </w:r>
          </w:p>
        </w:tc>
      </w:tr>
      <w:tr w:rsidR="0082791D" w:rsidRPr="00FB02EC" w14:paraId="09ED7893" w14:textId="77777777" w:rsidTr="00C512C5">
        <w:trPr>
          <w:trHeight w:val="60"/>
        </w:trPr>
        <w:tc>
          <w:tcPr>
            <w:tcW w:w="1266" w:type="dxa"/>
            <w:vMerge w:val="restart"/>
            <w:shd w:val="clear" w:color="auto" w:fill="D9E2F3" w:themeFill="accent5" w:themeFillTint="33"/>
            <w:vAlign w:val="center"/>
          </w:tcPr>
          <w:p w14:paraId="052B023D" w14:textId="6DD56A67" w:rsidR="0082791D" w:rsidRPr="006620F4" w:rsidRDefault="0082791D" w:rsidP="00C05FF8">
            <w:pPr>
              <w:autoSpaceDE w:val="0"/>
              <w:autoSpaceDN w:val="0"/>
              <w:spacing w:line="60" w:lineRule="auto"/>
              <w:rPr>
                <w:rFonts w:ascii="MS Gothic" w:eastAsia="MS Gothic" w:hAnsi="MS Gothic"/>
                <w:b/>
                <w:bCs/>
                <w:color w:val="FF0000"/>
                <w:sz w:val="18"/>
                <w:szCs w:val="20"/>
              </w:rPr>
            </w:pPr>
          </w:p>
          <w:p w14:paraId="323DD96E" w14:textId="77777777" w:rsidR="0082791D" w:rsidRDefault="0082791D" w:rsidP="00C05FF8">
            <w:pPr>
              <w:autoSpaceDE w:val="0"/>
              <w:autoSpaceDN w:val="0"/>
              <w:spacing w:line="60" w:lineRule="auto"/>
              <w:rPr>
                <w:rFonts w:ascii="Helvetica" w:eastAsia="MS Gothic" w:hAnsi="Helvetica"/>
                <w:b/>
                <w:bCs/>
                <w:color w:val="000000" w:themeColor="text1"/>
                <w:sz w:val="18"/>
                <w:szCs w:val="20"/>
              </w:rPr>
            </w:pPr>
            <w:r w:rsidRPr="002D2C35">
              <w:rPr>
                <w:rFonts w:ascii="Helvetica" w:eastAsia="MS Gothic" w:hAnsi="Helvetica"/>
                <w:b/>
                <w:bCs/>
                <w:color w:val="000000" w:themeColor="text1"/>
                <w:sz w:val="18"/>
                <w:szCs w:val="20"/>
              </w:rPr>
              <w:t xml:space="preserve">Course </w:t>
            </w:r>
          </w:p>
          <w:p w14:paraId="3CBFD64C" w14:textId="23E8BA3F" w:rsidR="0082791D" w:rsidRPr="00822335" w:rsidRDefault="0082791D" w:rsidP="00C05FF8">
            <w:pPr>
              <w:autoSpaceDE w:val="0"/>
              <w:autoSpaceDN w:val="0"/>
              <w:spacing w:line="60" w:lineRule="auto"/>
              <w:rPr>
                <w:rFonts w:ascii="Helvetica" w:eastAsia="MS Gothic" w:hAnsi="Helvetica" w:cs="Times New Roman"/>
                <w:sz w:val="18"/>
                <w:szCs w:val="20"/>
              </w:rPr>
            </w:pPr>
            <w:r w:rsidRPr="002D2C35">
              <w:rPr>
                <w:rFonts w:ascii="Helvetica" w:eastAsia="MS Gothic" w:hAnsi="Helvetica"/>
                <w:b/>
                <w:bCs/>
                <w:color w:val="000000" w:themeColor="text1"/>
                <w:sz w:val="18"/>
                <w:szCs w:val="20"/>
              </w:rPr>
              <w:t>Schedule</w:t>
            </w:r>
          </w:p>
        </w:tc>
        <w:tc>
          <w:tcPr>
            <w:tcW w:w="447" w:type="dxa"/>
            <w:vAlign w:val="center"/>
          </w:tcPr>
          <w:p w14:paraId="3F4D8581" w14:textId="79978D17" w:rsidR="0082791D" w:rsidRDefault="0082791D" w:rsidP="0082791D">
            <w:pPr>
              <w:autoSpaceDE w:val="0"/>
              <w:autoSpaceDN w:val="0"/>
              <w:jc w:val="center"/>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N</w:t>
            </w:r>
            <w:r>
              <w:rPr>
                <w:rFonts w:ascii="Helvetica" w:hAnsi="Helvetica" w:cs="Times New Roman"/>
                <w:color w:val="000000" w:themeColor="text1"/>
                <w:sz w:val="18"/>
                <w:szCs w:val="18"/>
              </w:rPr>
              <w:t>o</w:t>
            </w:r>
          </w:p>
        </w:tc>
        <w:tc>
          <w:tcPr>
            <w:tcW w:w="4524" w:type="dxa"/>
            <w:gridSpan w:val="2"/>
            <w:vAlign w:val="center"/>
          </w:tcPr>
          <w:p w14:paraId="4C5DA346" w14:textId="22BFD8DA" w:rsidR="0082791D" w:rsidRPr="009F3088" w:rsidRDefault="0082791D" w:rsidP="0082791D">
            <w:pPr>
              <w:autoSpaceDE w:val="0"/>
              <w:autoSpaceDN w:val="0"/>
              <w:jc w:val="center"/>
              <w:rPr>
                <w:rFonts w:ascii="Helvetica" w:hAnsi="Helvetica" w:cs="Times New Roman"/>
                <w:color w:val="FF0000"/>
                <w:sz w:val="18"/>
                <w:szCs w:val="18"/>
              </w:rPr>
            </w:pPr>
            <w:r w:rsidRPr="006B12B2">
              <w:rPr>
                <w:rFonts w:ascii="Helvetica" w:hAnsi="Helvetica" w:cs="Times New Roman" w:hint="eastAsia"/>
                <w:color w:val="000000" w:themeColor="text1"/>
                <w:sz w:val="18"/>
                <w:szCs w:val="18"/>
              </w:rPr>
              <w:t>C</w:t>
            </w:r>
            <w:r w:rsidRPr="006B12B2">
              <w:rPr>
                <w:rFonts w:ascii="Helvetica" w:hAnsi="Helvetica" w:cs="Times New Roman"/>
                <w:color w:val="000000" w:themeColor="text1"/>
                <w:sz w:val="18"/>
                <w:szCs w:val="18"/>
              </w:rPr>
              <w:t>ontents</w:t>
            </w:r>
          </w:p>
        </w:tc>
        <w:tc>
          <w:tcPr>
            <w:tcW w:w="3577" w:type="dxa"/>
            <w:gridSpan w:val="2"/>
            <w:vAlign w:val="center"/>
          </w:tcPr>
          <w:p w14:paraId="268CFDB3" w14:textId="17039AB3" w:rsidR="0082791D" w:rsidRPr="009F3088" w:rsidRDefault="0082791D" w:rsidP="0082791D">
            <w:pPr>
              <w:autoSpaceDE w:val="0"/>
              <w:autoSpaceDN w:val="0"/>
              <w:jc w:val="center"/>
              <w:rPr>
                <w:rFonts w:ascii="Helvetica" w:hAnsi="Helvetica" w:cs="Times New Roman"/>
                <w:color w:val="FF0000"/>
                <w:sz w:val="18"/>
                <w:szCs w:val="18"/>
              </w:rPr>
            </w:pPr>
            <w:r w:rsidRPr="006B12B2">
              <w:rPr>
                <w:rFonts w:ascii="Helvetica" w:hAnsi="Helvetica" w:cs="Times New Roman" w:hint="eastAsia"/>
                <w:color w:val="000000" w:themeColor="text1"/>
                <w:sz w:val="18"/>
                <w:szCs w:val="18"/>
              </w:rPr>
              <w:t>H</w:t>
            </w:r>
            <w:r w:rsidRPr="006B12B2">
              <w:rPr>
                <w:rFonts w:ascii="Helvetica" w:hAnsi="Helvetica" w:cs="Times New Roman"/>
                <w:color w:val="000000" w:themeColor="text1"/>
                <w:sz w:val="18"/>
                <w:szCs w:val="18"/>
              </w:rPr>
              <w:t>omework</w:t>
            </w:r>
          </w:p>
        </w:tc>
      </w:tr>
      <w:tr w:rsidR="0082791D" w:rsidRPr="00FB02EC" w14:paraId="57E2473E" w14:textId="77777777" w:rsidTr="00C512C5">
        <w:trPr>
          <w:trHeight w:val="56"/>
        </w:trPr>
        <w:tc>
          <w:tcPr>
            <w:tcW w:w="1266" w:type="dxa"/>
            <w:vMerge/>
            <w:shd w:val="clear" w:color="auto" w:fill="D9E2F3" w:themeFill="accent5" w:themeFillTint="33"/>
            <w:vAlign w:val="center"/>
          </w:tcPr>
          <w:p w14:paraId="7973D6B0"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2B764610" w14:textId="0C7BD316"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p>
        </w:tc>
        <w:tc>
          <w:tcPr>
            <w:tcW w:w="4524" w:type="dxa"/>
            <w:gridSpan w:val="2"/>
            <w:vAlign w:val="center"/>
          </w:tcPr>
          <w:p w14:paraId="736AACD3" w14:textId="107AC094"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Course introduction</w:t>
            </w:r>
          </w:p>
        </w:tc>
        <w:tc>
          <w:tcPr>
            <w:tcW w:w="3577" w:type="dxa"/>
            <w:gridSpan w:val="2"/>
            <w:vAlign w:val="center"/>
          </w:tcPr>
          <w:p w14:paraId="6C000590" w14:textId="00E3E268" w:rsidR="0082791D" w:rsidRPr="00C512C5" w:rsidRDefault="00963499" w:rsidP="00C05FF8">
            <w:pPr>
              <w:autoSpaceDE w:val="0"/>
              <w:autoSpaceDN w:val="0"/>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Review slides</w:t>
            </w:r>
          </w:p>
        </w:tc>
      </w:tr>
      <w:tr w:rsidR="0082791D" w:rsidRPr="00FB02EC" w14:paraId="028C2F28" w14:textId="77777777" w:rsidTr="00C512C5">
        <w:trPr>
          <w:trHeight w:val="56"/>
        </w:trPr>
        <w:tc>
          <w:tcPr>
            <w:tcW w:w="1266" w:type="dxa"/>
            <w:vMerge/>
            <w:shd w:val="clear" w:color="auto" w:fill="D9E2F3" w:themeFill="accent5" w:themeFillTint="33"/>
            <w:vAlign w:val="center"/>
          </w:tcPr>
          <w:p w14:paraId="1ED3FEF3"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591A7506" w14:textId="055D984F"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2</w:t>
            </w:r>
          </w:p>
        </w:tc>
        <w:tc>
          <w:tcPr>
            <w:tcW w:w="4524" w:type="dxa"/>
            <w:gridSpan w:val="2"/>
            <w:vAlign w:val="center"/>
          </w:tcPr>
          <w:p w14:paraId="67085A31" w14:textId="31BA7242"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Case study (Thailand)</w:t>
            </w:r>
          </w:p>
        </w:tc>
        <w:tc>
          <w:tcPr>
            <w:tcW w:w="3577" w:type="dxa"/>
            <w:gridSpan w:val="2"/>
            <w:vAlign w:val="center"/>
          </w:tcPr>
          <w:p w14:paraId="45E8798F" w14:textId="368F25ED"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82791D" w:rsidRPr="00FB02EC" w14:paraId="2CA54DA5" w14:textId="77777777" w:rsidTr="00C512C5">
        <w:trPr>
          <w:trHeight w:val="56"/>
        </w:trPr>
        <w:tc>
          <w:tcPr>
            <w:tcW w:w="1266" w:type="dxa"/>
            <w:vMerge/>
            <w:shd w:val="clear" w:color="auto" w:fill="D9E2F3" w:themeFill="accent5" w:themeFillTint="33"/>
            <w:vAlign w:val="center"/>
          </w:tcPr>
          <w:p w14:paraId="56F9BA97"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C9B09F6" w14:textId="72A8D3B5"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3</w:t>
            </w:r>
          </w:p>
        </w:tc>
        <w:tc>
          <w:tcPr>
            <w:tcW w:w="4524" w:type="dxa"/>
            <w:gridSpan w:val="2"/>
            <w:vAlign w:val="center"/>
          </w:tcPr>
          <w:p w14:paraId="62DA13BB" w14:textId="4D5A5C3C"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The concept of culture 1</w:t>
            </w:r>
          </w:p>
        </w:tc>
        <w:tc>
          <w:tcPr>
            <w:tcW w:w="3577" w:type="dxa"/>
            <w:gridSpan w:val="2"/>
            <w:vAlign w:val="center"/>
          </w:tcPr>
          <w:p w14:paraId="45782161" w14:textId="1BB11C79"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worksheets, study for quiz</w:t>
            </w:r>
          </w:p>
        </w:tc>
      </w:tr>
      <w:tr w:rsidR="0082791D" w:rsidRPr="00FB02EC" w14:paraId="5D9EAA1C" w14:textId="77777777" w:rsidTr="00C512C5">
        <w:trPr>
          <w:trHeight w:val="56"/>
        </w:trPr>
        <w:tc>
          <w:tcPr>
            <w:tcW w:w="1266" w:type="dxa"/>
            <w:vMerge/>
            <w:shd w:val="clear" w:color="auto" w:fill="D9E2F3" w:themeFill="accent5" w:themeFillTint="33"/>
            <w:vAlign w:val="center"/>
          </w:tcPr>
          <w:p w14:paraId="5CA090C0"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7E949C2" w14:textId="51CEABC2"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4</w:t>
            </w:r>
          </w:p>
        </w:tc>
        <w:tc>
          <w:tcPr>
            <w:tcW w:w="4524" w:type="dxa"/>
            <w:gridSpan w:val="2"/>
            <w:vAlign w:val="center"/>
          </w:tcPr>
          <w:p w14:paraId="4BBF9103" w14:textId="1F6286FA"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The concept of culture 2</w:t>
            </w:r>
            <w:r w:rsidR="00C512C5" w:rsidRPr="00C512C5">
              <w:rPr>
                <w:rFonts w:ascii="Helvetica" w:hAnsi="Helvetica" w:cs="Times New Roman"/>
                <w:color w:val="000000" w:themeColor="text1"/>
                <w:sz w:val="14"/>
                <w:szCs w:val="14"/>
              </w:rPr>
              <w:t xml:space="preserve"> - artwork activity</w:t>
            </w:r>
          </w:p>
        </w:tc>
        <w:tc>
          <w:tcPr>
            <w:tcW w:w="3577" w:type="dxa"/>
            <w:gridSpan w:val="2"/>
            <w:vAlign w:val="center"/>
          </w:tcPr>
          <w:p w14:paraId="16DDFF7A" w14:textId="77A24B46"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82791D" w:rsidRPr="00FB02EC" w14:paraId="7A7D0433" w14:textId="77777777" w:rsidTr="00C512C5">
        <w:trPr>
          <w:trHeight w:val="56"/>
        </w:trPr>
        <w:tc>
          <w:tcPr>
            <w:tcW w:w="1266" w:type="dxa"/>
            <w:vMerge/>
            <w:shd w:val="clear" w:color="auto" w:fill="D9E2F3" w:themeFill="accent5" w:themeFillTint="33"/>
            <w:vAlign w:val="center"/>
          </w:tcPr>
          <w:p w14:paraId="2AF0D641"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05EE7263" w14:textId="00A005A0"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5</w:t>
            </w:r>
          </w:p>
        </w:tc>
        <w:tc>
          <w:tcPr>
            <w:tcW w:w="4524" w:type="dxa"/>
            <w:gridSpan w:val="2"/>
            <w:vAlign w:val="center"/>
          </w:tcPr>
          <w:p w14:paraId="27A703C7" w14:textId="270F75E2"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Communication styles 1</w:t>
            </w:r>
          </w:p>
        </w:tc>
        <w:tc>
          <w:tcPr>
            <w:tcW w:w="3577" w:type="dxa"/>
            <w:gridSpan w:val="2"/>
            <w:vAlign w:val="center"/>
          </w:tcPr>
          <w:p w14:paraId="74584C88" w14:textId="749E0840"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worksheets, study for quiz</w:t>
            </w:r>
          </w:p>
        </w:tc>
      </w:tr>
      <w:tr w:rsidR="0082791D" w:rsidRPr="00FB02EC" w14:paraId="48D8EB40" w14:textId="77777777" w:rsidTr="00C512C5">
        <w:trPr>
          <w:trHeight w:val="56"/>
        </w:trPr>
        <w:tc>
          <w:tcPr>
            <w:tcW w:w="1266" w:type="dxa"/>
            <w:vMerge/>
            <w:shd w:val="clear" w:color="auto" w:fill="D9E2F3" w:themeFill="accent5" w:themeFillTint="33"/>
            <w:vAlign w:val="center"/>
          </w:tcPr>
          <w:p w14:paraId="2917100A"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2E2C0454" w14:textId="16047DEE"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6</w:t>
            </w:r>
          </w:p>
        </w:tc>
        <w:tc>
          <w:tcPr>
            <w:tcW w:w="4524" w:type="dxa"/>
            <w:gridSpan w:val="2"/>
            <w:vAlign w:val="center"/>
          </w:tcPr>
          <w:p w14:paraId="69AEE241" w14:textId="21E0E530"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Communication styles 2</w:t>
            </w:r>
            <w:r w:rsidR="00C512C5" w:rsidRPr="00C512C5">
              <w:rPr>
                <w:rFonts w:ascii="Helvetica" w:hAnsi="Helvetica" w:cs="Times New Roman"/>
                <w:color w:val="000000" w:themeColor="text1"/>
                <w:sz w:val="14"/>
                <w:szCs w:val="14"/>
              </w:rPr>
              <w:t xml:space="preserve"> - case study (Israel)</w:t>
            </w:r>
          </w:p>
        </w:tc>
        <w:tc>
          <w:tcPr>
            <w:tcW w:w="3577" w:type="dxa"/>
            <w:gridSpan w:val="2"/>
            <w:vAlign w:val="center"/>
          </w:tcPr>
          <w:p w14:paraId="74CF1EAE" w14:textId="59249A4A"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82791D" w:rsidRPr="00FB02EC" w14:paraId="3CD88821" w14:textId="77777777" w:rsidTr="00C512C5">
        <w:trPr>
          <w:trHeight w:val="56"/>
        </w:trPr>
        <w:tc>
          <w:tcPr>
            <w:tcW w:w="1266" w:type="dxa"/>
            <w:vMerge/>
            <w:shd w:val="clear" w:color="auto" w:fill="D9E2F3" w:themeFill="accent5" w:themeFillTint="33"/>
            <w:vAlign w:val="center"/>
          </w:tcPr>
          <w:p w14:paraId="44C5E1C6"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6DBD7FBD" w14:textId="455FCCC8"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7</w:t>
            </w:r>
          </w:p>
        </w:tc>
        <w:tc>
          <w:tcPr>
            <w:tcW w:w="4524" w:type="dxa"/>
            <w:gridSpan w:val="2"/>
            <w:vAlign w:val="center"/>
          </w:tcPr>
          <w:p w14:paraId="19DA7890" w14:textId="2F5EA382"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Speech acts 1</w:t>
            </w:r>
          </w:p>
        </w:tc>
        <w:tc>
          <w:tcPr>
            <w:tcW w:w="3577" w:type="dxa"/>
            <w:gridSpan w:val="2"/>
            <w:vAlign w:val="center"/>
          </w:tcPr>
          <w:p w14:paraId="76733581" w14:textId="6DAF653A"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worksheets, study for quiz</w:t>
            </w:r>
          </w:p>
        </w:tc>
      </w:tr>
      <w:tr w:rsidR="0082791D" w:rsidRPr="00FB02EC" w14:paraId="407C961C" w14:textId="77777777" w:rsidTr="00C512C5">
        <w:trPr>
          <w:trHeight w:val="56"/>
        </w:trPr>
        <w:tc>
          <w:tcPr>
            <w:tcW w:w="1266" w:type="dxa"/>
            <w:vMerge/>
            <w:shd w:val="clear" w:color="auto" w:fill="D9E2F3" w:themeFill="accent5" w:themeFillTint="33"/>
            <w:vAlign w:val="center"/>
          </w:tcPr>
          <w:p w14:paraId="59EB33FA" w14:textId="77777777" w:rsidR="0082791D" w:rsidRPr="006620F4" w:rsidRDefault="0082791D" w:rsidP="00C05FF8">
            <w:pPr>
              <w:autoSpaceDE w:val="0"/>
              <w:autoSpaceDN w:val="0"/>
              <w:spacing w:line="60" w:lineRule="auto"/>
              <w:rPr>
                <w:rFonts w:ascii="MS Gothic" w:eastAsia="MS Gothic" w:hAnsi="MS Gothic"/>
                <w:b/>
                <w:bCs/>
                <w:color w:val="FF0000"/>
                <w:sz w:val="18"/>
                <w:szCs w:val="20"/>
              </w:rPr>
            </w:pPr>
          </w:p>
        </w:tc>
        <w:tc>
          <w:tcPr>
            <w:tcW w:w="447" w:type="dxa"/>
            <w:vAlign w:val="center"/>
          </w:tcPr>
          <w:p w14:paraId="7E02C34A" w14:textId="073FF847" w:rsidR="0082791D" w:rsidRDefault="0082791D" w:rsidP="00C05FF8">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8</w:t>
            </w:r>
          </w:p>
        </w:tc>
        <w:tc>
          <w:tcPr>
            <w:tcW w:w="4524" w:type="dxa"/>
            <w:gridSpan w:val="2"/>
            <w:vAlign w:val="center"/>
          </w:tcPr>
          <w:p w14:paraId="4B0AE338" w14:textId="4BC51709" w:rsidR="0082791D"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Speech acts 2</w:t>
            </w:r>
            <w:r w:rsidR="00C512C5" w:rsidRPr="00C512C5">
              <w:rPr>
                <w:rFonts w:ascii="Helvetica" w:hAnsi="Helvetica" w:cs="Times New Roman"/>
                <w:color w:val="000000" w:themeColor="text1"/>
                <w:sz w:val="14"/>
                <w:szCs w:val="14"/>
              </w:rPr>
              <w:t xml:space="preserve"> - Hideki Matsui’s apology</w:t>
            </w:r>
          </w:p>
        </w:tc>
        <w:tc>
          <w:tcPr>
            <w:tcW w:w="3577" w:type="dxa"/>
            <w:gridSpan w:val="2"/>
            <w:vAlign w:val="center"/>
          </w:tcPr>
          <w:p w14:paraId="2F35DD6E" w14:textId="09F26002" w:rsidR="0082791D"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963499" w:rsidRPr="00FB02EC" w14:paraId="5021E838" w14:textId="77777777" w:rsidTr="00C512C5">
        <w:trPr>
          <w:trHeight w:val="56"/>
        </w:trPr>
        <w:tc>
          <w:tcPr>
            <w:tcW w:w="1266" w:type="dxa"/>
            <w:vMerge/>
            <w:shd w:val="clear" w:color="auto" w:fill="D9E2F3" w:themeFill="accent5" w:themeFillTint="33"/>
            <w:vAlign w:val="center"/>
          </w:tcPr>
          <w:p w14:paraId="6134D842" w14:textId="77777777" w:rsidR="00963499" w:rsidRPr="006620F4" w:rsidRDefault="00963499" w:rsidP="00963499">
            <w:pPr>
              <w:autoSpaceDE w:val="0"/>
              <w:autoSpaceDN w:val="0"/>
              <w:spacing w:line="60" w:lineRule="auto"/>
              <w:rPr>
                <w:rFonts w:ascii="MS Gothic" w:eastAsia="MS Gothic" w:hAnsi="MS Gothic"/>
                <w:b/>
                <w:bCs/>
                <w:color w:val="FF0000"/>
                <w:sz w:val="18"/>
                <w:szCs w:val="20"/>
              </w:rPr>
            </w:pPr>
          </w:p>
        </w:tc>
        <w:tc>
          <w:tcPr>
            <w:tcW w:w="447" w:type="dxa"/>
            <w:vAlign w:val="center"/>
          </w:tcPr>
          <w:p w14:paraId="6841A7A8" w14:textId="5CBF1C62" w:rsidR="00963499" w:rsidRDefault="00963499" w:rsidP="00963499">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9</w:t>
            </w:r>
          </w:p>
        </w:tc>
        <w:tc>
          <w:tcPr>
            <w:tcW w:w="4524" w:type="dxa"/>
            <w:gridSpan w:val="2"/>
            <w:vAlign w:val="center"/>
          </w:tcPr>
          <w:p w14:paraId="39C9D6F6" w14:textId="2F206C95" w:rsidR="00963499" w:rsidRPr="00C512C5" w:rsidRDefault="00963499"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 xml:space="preserve">Stereotypes </w:t>
            </w:r>
            <w:r w:rsidR="00C512C5" w:rsidRPr="00C512C5">
              <w:rPr>
                <w:rFonts w:ascii="Helvetica" w:hAnsi="Helvetica" w:cs="Times New Roman"/>
                <w:color w:val="000000" w:themeColor="text1"/>
                <w:sz w:val="14"/>
                <w:szCs w:val="14"/>
              </w:rPr>
              <w:t>1</w:t>
            </w:r>
          </w:p>
        </w:tc>
        <w:tc>
          <w:tcPr>
            <w:tcW w:w="3577" w:type="dxa"/>
            <w:gridSpan w:val="2"/>
            <w:vAlign w:val="center"/>
          </w:tcPr>
          <w:p w14:paraId="435933B8" w14:textId="7CCB4426" w:rsidR="00963499" w:rsidRPr="00C512C5" w:rsidRDefault="00963499" w:rsidP="00963499">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worksheets, study for quiz</w:t>
            </w:r>
          </w:p>
        </w:tc>
      </w:tr>
      <w:tr w:rsidR="00C512C5" w:rsidRPr="00FB02EC" w14:paraId="01D8C700" w14:textId="77777777" w:rsidTr="00C512C5">
        <w:trPr>
          <w:trHeight w:val="56"/>
        </w:trPr>
        <w:tc>
          <w:tcPr>
            <w:tcW w:w="1266" w:type="dxa"/>
            <w:vMerge/>
            <w:shd w:val="clear" w:color="auto" w:fill="D9E2F3" w:themeFill="accent5" w:themeFillTint="33"/>
            <w:vAlign w:val="center"/>
          </w:tcPr>
          <w:p w14:paraId="3FD68609" w14:textId="77777777" w:rsidR="00C512C5" w:rsidRPr="006620F4" w:rsidRDefault="00C512C5" w:rsidP="00C512C5">
            <w:pPr>
              <w:autoSpaceDE w:val="0"/>
              <w:autoSpaceDN w:val="0"/>
              <w:spacing w:line="60" w:lineRule="auto"/>
              <w:rPr>
                <w:rFonts w:ascii="MS Gothic" w:eastAsia="MS Gothic" w:hAnsi="MS Gothic"/>
                <w:b/>
                <w:bCs/>
                <w:color w:val="FF0000"/>
                <w:sz w:val="18"/>
                <w:szCs w:val="20"/>
              </w:rPr>
            </w:pPr>
          </w:p>
        </w:tc>
        <w:tc>
          <w:tcPr>
            <w:tcW w:w="447" w:type="dxa"/>
            <w:vAlign w:val="center"/>
          </w:tcPr>
          <w:p w14:paraId="0EF4FB3E" w14:textId="5B32BEEF" w:rsidR="00C512C5" w:rsidRDefault="00C512C5" w:rsidP="00C512C5">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r>
              <w:rPr>
                <w:rFonts w:ascii="Helvetica" w:hAnsi="Helvetica" w:cs="Times New Roman"/>
                <w:color w:val="000000" w:themeColor="text1"/>
                <w:sz w:val="18"/>
                <w:szCs w:val="18"/>
              </w:rPr>
              <w:t>0</w:t>
            </w:r>
          </w:p>
        </w:tc>
        <w:tc>
          <w:tcPr>
            <w:tcW w:w="4524" w:type="dxa"/>
            <w:gridSpan w:val="2"/>
            <w:vAlign w:val="center"/>
          </w:tcPr>
          <w:p w14:paraId="675736BD" w14:textId="6311A1BD"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Stereotypes 2 - stereotype vs generalization activity</w:t>
            </w:r>
          </w:p>
        </w:tc>
        <w:tc>
          <w:tcPr>
            <w:tcW w:w="3577" w:type="dxa"/>
            <w:gridSpan w:val="2"/>
            <w:vAlign w:val="center"/>
          </w:tcPr>
          <w:p w14:paraId="23E0CB02" w14:textId="4C65A7E6"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C512C5" w:rsidRPr="00FB02EC" w14:paraId="13A643B6" w14:textId="77777777" w:rsidTr="00C512C5">
        <w:trPr>
          <w:trHeight w:val="56"/>
        </w:trPr>
        <w:tc>
          <w:tcPr>
            <w:tcW w:w="1266" w:type="dxa"/>
            <w:vMerge/>
            <w:shd w:val="clear" w:color="auto" w:fill="D9E2F3" w:themeFill="accent5" w:themeFillTint="33"/>
            <w:vAlign w:val="center"/>
          </w:tcPr>
          <w:p w14:paraId="7456F21C" w14:textId="77777777" w:rsidR="00C512C5" w:rsidRPr="006620F4" w:rsidRDefault="00C512C5" w:rsidP="00C512C5">
            <w:pPr>
              <w:autoSpaceDE w:val="0"/>
              <w:autoSpaceDN w:val="0"/>
              <w:spacing w:line="60" w:lineRule="auto"/>
              <w:rPr>
                <w:rFonts w:ascii="MS Gothic" w:eastAsia="MS Gothic" w:hAnsi="MS Gothic"/>
                <w:b/>
                <w:bCs/>
                <w:color w:val="FF0000"/>
                <w:sz w:val="18"/>
                <w:szCs w:val="20"/>
              </w:rPr>
            </w:pPr>
          </w:p>
        </w:tc>
        <w:tc>
          <w:tcPr>
            <w:tcW w:w="447" w:type="dxa"/>
            <w:vAlign w:val="center"/>
          </w:tcPr>
          <w:p w14:paraId="10DD1AC3" w14:textId="08B4555B" w:rsidR="00C512C5" w:rsidRDefault="00C512C5" w:rsidP="00C512C5">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r>
              <w:rPr>
                <w:rFonts w:ascii="Helvetica" w:hAnsi="Helvetica" w:cs="Times New Roman"/>
                <w:color w:val="000000" w:themeColor="text1"/>
                <w:sz w:val="18"/>
                <w:szCs w:val="18"/>
              </w:rPr>
              <w:t>1</w:t>
            </w:r>
          </w:p>
        </w:tc>
        <w:tc>
          <w:tcPr>
            <w:tcW w:w="4524" w:type="dxa"/>
            <w:gridSpan w:val="2"/>
            <w:vAlign w:val="center"/>
          </w:tcPr>
          <w:p w14:paraId="0D586297" w14:textId="78D227F2"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Intercultural communication in Higher Ed. 1</w:t>
            </w:r>
          </w:p>
        </w:tc>
        <w:tc>
          <w:tcPr>
            <w:tcW w:w="3577" w:type="dxa"/>
            <w:gridSpan w:val="2"/>
            <w:vAlign w:val="center"/>
          </w:tcPr>
          <w:p w14:paraId="46931555" w14:textId="1D025D2B"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worksheets, study for quiz</w:t>
            </w:r>
          </w:p>
        </w:tc>
      </w:tr>
      <w:tr w:rsidR="00C512C5" w:rsidRPr="00FB02EC" w14:paraId="304E32B6" w14:textId="77777777" w:rsidTr="00C512C5">
        <w:trPr>
          <w:trHeight w:val="56"/>
        </w:trPr>
        <w:tc>
          <w:tcPr>
            <w:tcW w:w="1266" w:type="dxa"/>
            <w:vMerge/>
            <w:shd w:val="clear" w:color="auto" w:fill="D9E2F3" w:themeFill="accent5" w:themeFillTint="33"/>
            <w:vAlign w:val="center"/>
          </w:tcPr>
          <w:p w14:paraId="6C804AD2" w14:textId="77777777" w:rsidR="00C512C5" w:rsidRPr="006620F4" w:rsidRDefault="00C512C5" w:rsidP="00C512C5">
            <w:pPr>
              <w:autoSpaceDE w:val="0"/>
              <w:autoSpaceDN w:val="0"/>
              <w:spacing w:line="60" w:lineRule="auto"/>
              <w:rPr>
                <w:rFonts w:ascii="MS Gothic" w:eastAsia="MS Gothic" w:hAnsi="MS Gothic"/>
                <w:b/>
                <w:bCs/>
                <w:color w:val="FF0000"/>
                <w:sz w:val="18"/>
                <w:szCs w:val="20"/>
              </w:rPr>
            </w:pPr>
          </w:p>
        </w:tc>
        <w:tc>
          <w:tcPr>
            <w:tcW w:w="447" w:type="dxa"/>
            <w:vAlign w:val="center"/>
          </w:tcPr>
          <w:p w14:paraId="78304D4E" w14:textId="3F753873" w:rsidR="00C512C5" w:rsidRDefault="00C512C5" w:rsidP="00C512C5">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r>
              <w:rPr>
                <w:rFonts w:ascii="Helvetica" w:hAnsi="Helvetica" w:cs="Times New Roman"/>
                <w:color w:val="000000" w:themeColor="text1"/>
                <w:sz w:val="18"/>
                <w:szCs w:val="18"/>
              </w:rPr>
              <w:t>2</w:t>
            </w:r>
          </w:p>
        </w:tc>
        <w:tc>
          <w:tcPr>
            <w:tcW w:w="4524" w:type="dxa"/>
            <w:gridSpan w:val="2"/>
            <w:vAlign w:val="center"/>
          </w:tcPr>
          <w:p w14:paraId="70129CCC" w14:textId="0B8C88E9"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Intercultural communication in Higher Ed. 2 -comparison of behavioral expectations activity</w:t>
            </w:r>
          </w:p>
        </w:tc>
        <w:tc>
          <w:tcPr>
            <w:tcW w:w="3577" w:type="dxa"/>
            <w:gridSpan w:val="2"/>
            <w:vAlign w:val="center"/>
          </w:tcPr>
          <w:p w14:paraId="10C352DA" w14:textId="72E6FEB7"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C512C5" w:rsidRPr="00FB02EC" w14:paraId="27306222" w14:textId="77777777" w:rsidTr="00C512C5">
        <w:trPr>
          <w:trHeight w:val="56"/>
        </w:trPr>
        <w:tc>
          <w:tcPr>
            <w:tcW w:w="1266" w:type="dxa"/>
            <w:vMerge/>
            <w:shd w:val="clear" w:color="auto" w:fill="D9E2F3" w:themeFill="accent5" w:themeFillTint="33"/>
            <w:vAlign w:val="center"/>
          </w:tcPr>
          <w:p w14:paraId="42FC4ED4" w14:textId="77777777" w:rsidR="00C512C5" w:rsidRPr="006620F4" w:rsidRDefault="00C512C5" w:rsidP="00C512C5">
            <w:pPr>
              <w:autoSpaceDE w:val="0"/>
              <w:autoSpaceDN w:val="0"/>
              <w:spacing w:line="60" w:lineRule="auto"/>
              <w:rPr>
                <w:rFonts w:ascii="MS Gothic" w:eastAsia="MS Gothic" w:hAnsi="MS Gothic"/>
                <w:b/>
                <w:bCs/>
                <w:color w:val="FF0000"/>
                <w:sz w:val="18"/>
                <w:szCs w:val="20"/>
              </w:rPr>
            </w:pPr>
          </w:p>
        </w:tc>
        <w:tc>
          <w:tcPr>
            <w:tcW w:w="447" w:type="dxa"/>
            <w:vAlign w:val="center"/>
          </w:tcPr>
          <w:p w14:paraId="7BB711DB" w14:textId="1365A2FE" w:rsidR="00C512C5" w:rsidRDefault="00C512C5" w:rsidP="00C512C5">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r>
              <w:rPr>
                <w:rFonts w:ascii="Helvetica" w:hAnsi="Helvetica" w:cs="Times New Roman"/>
                <w:color w:val="000000" w:themeColor="text1"/>
                <w:sz w:val="18"/>
                <w:szCs w:val="18"/>
              </w:rPr>
              <w:t>3</w:t>
            </w:r>
          </w:p>
        </w:tc>
        <w:tc>
          <w:tcPr>
            <w:tcW w:w="4524" w:type="dxa"/>
            <w:gridSpan w:val="2"/>
            <w:vAlign w:val="center"/>
          </w:tcPr>
          <w:p w14:paraId="3934FE89" w14:textId="1DCEECCD"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Study abroad and intercultural adaptation 1</w:t>
            </w:r>
          </w:p>
        </w:tc>
        <w:tc>
          <w:tcPr>
            <w:tcW w:w="3577" w:type="dxa"/>
            <w:gridSpan w:val="2"/>
            <w:vAlign w:val="center"/>
          </w:tcPr>
          <w:p w14:paraId="6468E545" w14:textId="7EBCFBBB"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worksheets, study for quiz</w:t>
            </w:r>
          </w:p>
        </w:tc>
      </w:tr>
      <w:tr w:rsidR="00C512C5" w:rsidRPr="00FB02EC" w14:paraId="02B955BE" w14:textId="77777777" w:rsidTr="00C512C5">
        <w:trPr>
          <w:trHeight w:val="56"/>
        </w:trPr>
        <w:tc>
          <w:tcPr>
            <w:tcW w:w="1266" w:type="dxa"/>
            <w:vMerge/>
            <w:shd w:val="clear" w:color="auto" w:fill="D9E2F3" w:themeFill="accent5" w:themeFillTint="33"/>
            <w:vAlign w:val="center"/>
          </w:tcPr>
          <w:p w14:paraId="06317292" w14:textId="77777777" w:rsidR="00C512C5" w:rsidRPr="006620F4" w:rsidRDefault="00C512C5" w:rsidP="00C512C5">
            <w:pPr>
              <w:autoSpaceDE w:val="0"/>
              <w:autoSpaceDN w:val="0"/>
              <w:spacing w:line="60" w:lineRule="auto"/>
              <w:rPr>
                <w:rFonts w:ascii="MS Gothic" w:eastAsia="MS Gothic" w:hAnsi="MS Gothic"/>
                <w:b/>
                <w:bCs/>
                <w:color w:val="FF0000"/>
                <w:sz w:val="18"/>
                <w:szCs w:val="20"/>
              </w:rPr>
            </w:pPr>
          </w:p>
        </w:tc>
        <w:tc>
          <w:tcPr>
            <w:tcW w:w="447" w:type="dxa"/>
            <w:vAlign w:val="center"/>
          </w:tcPr>
          <w:p w14:paraId="1EDF5100" w14:textId="29B2E0BD" w:rsidR="00C512C5" w:rsidRDefault="00C512C5" w:rsidP="00C512C5">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r>
              <w:rPr>
                <w:rFonts w:ascii="Helvetica" w:hAnsi="Helvetica" w:cs="Times New Roman"/>
                <w:color w:val="000000" w:themeColor="text1"/>
                <w:sz w:val="18"/>
                <w:szCs w:val="18"/>
              </w:rPr>
              <w:t>4</w:t>
            </w:r>
          </w:p>
        </w:tc>
        <w:tc>
          <w:tcPr>
            <w:tcW w:w="4524" w:type="dxa"/>
            <w:gridSpan w:val="2"/>
            <w:vAlign w:val="center"/>
          </w:tcPr>
          <w:p w14:paraId="78333860" w14:textId="408DA374"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Study abroad and intercultural adaptation 2 – culture shock activity</w:t>
            </w:r>
          </w:p>
        </w:tc>
        <w:tc>
          <w:tcPr>
            <w:tcW w:w="3577" w:type="dxa"/>
            <w:gridSpan w:val="2"/>
            <w:vAlign w:val="center"/>
          </w:tcPr>
          <w:p w14:paraId="3204F1B4" w14:textId="0AB6810F"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complete case study/activity writing assignment</w:t>
            </w:r>
          </w:p>
        </w:tc>
      </w:tr>
      <w:tr w:rsidR="00C512C5" w:rsidRPr="00FB02EC" w14:paraId="4E72002B" w14:textId="77777777" w:rsidTr="00C512C5">
        <w:trPr>
          <w:trHeight w:val="56"/>
        </w:trPr>
        <w:tc>
          <w:tcPr>
            <w:tcW w:w="1266" w:type="dxa"/>
            <w:vMerge/>
            <w:shd w:val="clear" w:color="auto" w:fill="D9E2F3" w:themeFill="accent5" w:themeFillTint="33"/>
            <w:vAlign w:val="center"/>
          </w:tcPr>
          <w:p w14:paraId="04C46158" w14:textId="77777777" w:rsidR="00C512C5" w:rsidRPr="006620F4" w:rsidRDefault="00C512C5" w:rsidP="00C512C5">
            <w:pPr>
              <w:autoSpaceDE w:val="0"/>
              <w:autoSpaceDN w:val="0"/>
              <w:spacing w:line="60" w:lineRule="auto"/>
              <w:rPr>
                <w:rFonts w:ascii="MS Gothic" w:eastAsia="MS Gothic" w:hAnsi="MS Gothic"/>
                <w:b/>
                <w:bCs/>
                <w:color w:val="FF0000"/>
                <w:sz w:val="18"/>
                <w:szCs w:val="20"/>
              </w:rPr>
            </w:pPr>
          </w:p>
        </w:tc>
        <w:tc>
          <w:tcPr>
            <w:tcW w:w="447" w:type="dxa"/>
            <w:vAlign w:val="center"/>
          </w:tcPr>
          <w:p w14:paraId="7CD71876" w14:textId="0EF0091D" w:rsidR="00C512C5" w:rsidRDefault="00C512C5" w:rsidP="00C512C5">
            <w:pPr>
              <w:autoSpaceDE w:val="0"/>
              <w:autoSpaceDN w:val="0"/>
              <w:rPr>
                <w:rFonts w:ascii="Helvetica" w:hAnsi="Helvetica" w:cs="Times New Roman"/>
                <w:color w:val="000000" w:themeColor="text1"/>
                <w:sz w:val="18"/>
                <w:szCs w:val="18"/>
              </w:rPr>
            </w:pPr>
            <w:r>
              <w:rPr>
                <w:rFonts w:ascii="Helvetica" w:hAnsi="Helvetica" w:cs="Times New Roman" w:hint="eastAsia"/>
                <w:color w:val="000000" w:themeColor="text1"/>
                <w:sz w:val="18"/>
                <w:szCs w:val="18"/>
              </w:rPr>
              <w:t>1</w:t>
            </w:r>
            <w:r>
              <w:rPr>
                <w:rFonts w:ascii="Helvetica" w:hAnsi="Helvetica" w:cs="Times New Roman"/>
                <w:color w:val="000000" w:themeColor="text1"/>
                <w:sz w:val="18"/>
                <w:szCs w:val="18"/>
              </w:rPr>
              <w:t>5</w:t>
            </w:r>
          </w:p>
        </w:tc>
        <w:tc>
          <w:tcPr>
            <w:tcW w:w="4524" w:type="dxa"/>
            <w:gridSpan w:val="2"/>
            <w:vAlign w:val="center"/>
          </w:tcPr>
          <w:p w14:paraId="62D264DB" w14:textId="2B07C0B6"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Times New Roman"/>
                <w:color w:val="000000" w:themeColor="text1"/>
                <w:sz w:val="14"/>
                <w:szCs w:val="14"/>
              </w:rPr>
              <w:t>Review</w:t>
            </w:r>
          </w:p>
        </w:tc>
        <w:tc>
          <w:tcPr>
            <w:tcW w:w="3577" w:type="dxa"/>
            <w:gridSpan w:val="2"/>
            <w:vAlign w:val="center"/>
          </w:tcPr>
          <w:p w14:paraId="3C742310" w14:textId="4A00BF99" w:rsidR="00C512C5" w:rsidRPr="00C512C5" w:rsidRDefault="00C512C5" w:rsidP="00C512C5">
            <w:pPr>
              <w:autoSpaceDE w:val="0"/>
              <w:autoSpaceDN w:val="0"/>
              <w:adjustRightInd w:val="0"/>
              <w:snapToGrid w:val="0"/>
              <w:jc w:val="left"/>
              <w:rPr>
                <w:rFonts w:ascii="Helvetica" w:hAnsi="Helvetica" w:cs="Times New Roman"/>
                <w:color w:val="000000" w:themeColor="text1"/>
                <w:sz w:val="14"/>
                <w:szCs w:val="14"/>
              </w:rPr>
            </w:pPr>
            <w:r w:rsidRPr="00C512C5">
              <w:rPr>
                <w:rFonts w:ascii="Helvetica" w:hAnsi="Helvetica" w:cs="Arial"/>
                <w:sz w:val="14"/>
                <w:szCs w:val="14"/>
              </w:rPr>
              <w:t>Prepare potential exam essay questions</w:t>
            </w:r>
          </w:p>
        </w:tc>
      </w:tr>
      <w:tr w:rsidR="001C3F8A" w:rsidRPr="00FB02EC" w14:paraId="1FD06FCF" w14:textId="77777777" w:rsidTr="00963499">
        <w:trPr>
          <w:trHeight w:val="603"/>
        </w:trPr>
        <w:tc>
          <w:tcPr>
            <w:tcW w:w="1266" w:type="dxa"/>
            <w:shd w:val="clear" w:color="auto" w:fill="D9E2F3" w:themeFill="accent5" w:themeFillTint="33"/>
            <w:vAlign w:val="center"/>
          </w:tcPr>
          <w:p w14:paraId="763749E2" w14:textId="45A3EEF8" w:rsidR="001C3F8A" w:rsidRPr="00822335" w:rsidRDefault="001C3F8A" w:rsidP="001C3F8A">
            <w:pPr>
              <w:autoSpaceDE w:val="0"/>
              <w:autoSpaceDN w:val="0"/>
              <w:spacing w:line="60" w:lineRule="auto"/>
              <w:rPr>
                <w:rFonts w:ascii="Helvetica" w:eastAsia="MS Gothic" w:hAnsi="Helvetica" w:cs="Times New Roman"/>
                <w:sz w:val="18"/>
                <w:szCs w:val="20"/>
              </w:rPr>
            </w:pPr>
            <w:r>
              <w:rPr>
                <w:rFonts w:ascii="Helvetica" w:eastAsia="MS Gothic" w:hAnsi="Helvetica" w:cs="Times New Roman" w:hint="eastAsia"/>
                <w:sz w:val="18"/>
                <w:szCs w:val="20"/>
              </w:rPr>
              <w:t>G</w:t>
            </w:r>
            <w:r>
              <w:rPr>
                <w:rFonts w:ascii="Helvetica" w:eastAsia="MS Gothic" w:hAnsi="Helvetica" w:cs="Times New Roman"/>
                <w:sz w:val="18"/>
                <w:szCs w:val="20"/>
              </w:rPr>
              <w:t>rading</w:t>
            </w:r>
          </w:p>
        </w:tc>
        <w:tc>
          <w:tcPr>
            <w:tcW w:w="8548" w:type="dxa"/>
            <w:gridSpan w:val="5"/>
          </w:tcPr>
          <w:p w14:paraId="4ECDB9AC" w14:textId="77777777" w:rsidR="00963499" w:rsidRDefault="001C3F8A" w:rsidP="00963499">
            <w:pPr>
              <w:adjustRightInd w:val="0"/>
              <w:snapToGrid w:val="0"/>
              <w:jc w:val="left"/>
              <w:rPr>
                <w:rFonts w:ascii="Helvetica" w:hAnsi="Helvetica" w:cs="Arial"/>
                <w:bCs/>
                <w:sz w:val="16"/>
                <w:szCs w:val="16"/>
              </w:rPr>
            </w:pPr>
            <w:r w:rsidRPr="00963499">
              <w:rPr>
                <w:rFonts w:ascii="Helvetica" w:hAnsi="Helvetica" w:cs="Arial"/>
                <w:bCs/>
                <w:sz w:val="16"/>
                <w:szCs w:val="16"/>
              </w:rPr>
              <w:t>10% - Participation</w:t>
            </w:r>
            <w:r w:rsidR="00963499">
              <w:rPr>
                <w:rFonts w:ascii="Helvetica" w:hAnsi="Helvetica" w:cs="Arial"/>
                <w:bCs/>
                <w:sz w:val="16"/>
                <w:szCs w:val="16"/>
              </w:rPr>
              <w:t xml:space="preserve">    </w:t>
            </w:r>
          </w:p>
          <w:p w14:paraId="7A9832DB" w14:textId="77777777" w:rsidR="00963499" w:rsidRDefault="00963499" w:rsidP="00963499">
            <w:pPr>
              <w:adjustRightInd w:val="0"/>
              <w:snapToGrid w:val="0"/>
              <w:jc w:val="left"/>
              <w:rPr>
                <w:rFonts w:ascii="Helvetica" w:hAnsi="Helvetica" w:cs="Arial"/>
                <w:bCs/>
                <w:sz w:val="16"/>
                <w:szCs w:val="16"/>
              </w:rPr>
            </w:pPr>
            <w:r w:rsidRPr="00963499">
              <w:rPr>
                <w:rFonts w:ascii="Helvetica" w:hAnsi="Helvetica" w:cs="Arial"/>
                <w:bCs/>
                <w:sz w:val="16"/>
                <w:szCs w:val="16"/>
              </w:rPr>
              <w:t>30% - Quizzes</w:t>
            </w:r>
            <w:r>
              <w:rPr>
                <w:rFonts w:ascii="Helvetica" w:hAnsi="Helvetica" w:cs="Arial"/>
                <w:bCs/>
                <w:sz w:val="16"/>
                <w:szCs w:val="16"/>
              </w:rPr>
              <w:t xml:space="preserve">    </w:t>
            </w:r>
          </w:p>
          <w:p w14:paraId="03F8930F" w14:textId="4558CC08" w:rsidR="00963499" w:rsidRDefault="00963499" w:rsidP="00963499">
            <w:pPr>
              <w:adjustRightInd w:val="0"/>
              <w:snapToGrid w:val="0"/>
              <w:jc w:val="left"/>
              <w:rPr>
                <w:rFonts w:ascii="Helvetica" w:hAnsi="Helvetica" w:cs="Arial"/>
                <w:bCs/>
                <w:sz w:val="16"/>
                <w:szCs w:val="16"/>
              </w:rPr>
            </w:pPr>
            <w:r w:rsidRPr="00963499">
              <w:rPr>
                <w:rFonts w:ascii="Helvetica" w:hAnsi="Helvetica" w:cs="Arial"/>
                <w:bCs/>
                <w:sz w:val="16"/>
                <w:szCs w:val="16"/>
              </w:rPr>
              <w:t>20% - Final</w:t>
            </w:r>
          </w:p>
          <w:p w14:paraId="093485AD" w14:textId="72D8D88D" w:rsidR="001C3F8A" w:rsidRPr="00963499" w:rsidRDefault="001C3F8A" w:rsidP="00963499">
            <w:pPr>
              <w:adjustRightInd w:val="0"/>
              <w:snapToGrid w:val="0"/>
              <w:jc w:val="left"/>
              <w:rPr>
                <w:rFonts w:ascii="Helvetica" w:hAnsi="Helvetica" w:cs="Arial"/>
                <w:bCs/>
                <w:sz w:val="16"/>
                <w:szCs w:val="16"/>
              </w:rPr>
            </w:pPr>
            <w:r w:rsidRPr="00963499">
              <w:rPr>
                <w:rFonts w:ascii="Helvetica" w:hAnsi="Helvetica" w:cs="Arial"/>
                <w:bCs/>
                <w:sz w:val="16"/>
                <w:szCs w:val="16"/>
              </w:rPr>
              <w:t xml:space="preserve">30% - Reading, writing, and vocabulary worksheets for unit activities </w:t>
            </w:r>
          </w:p>
          <w:p w14:paraId="395F8079" w14:textId="1B7B9F87" w:rsidR="001C3F8A" w:rsidRPr="00963499" w:rsidRDefault="001C3F8A" w:rsidP="00963499">
            <w:pPr>
              <w:adjustRightInd w:val="0"/>
              <w:snapToGrid w:val="0"/>
              <w:jc w:val="left"/>
              <w:rPr>
                <w:rFonts w:ascii="Helvetica" w:hAnsi="Helvetica" w:cs="Arial"/>
                <w:bCs/>
                <w:sz w:val="16"/>
                <w:szCs w:val="16"/>
              </w:rPr>
            </w:pPr>
            <w:r w:rsidRPr="00963499">
              <w:rPr>
                <w:rFonts w:ascii="Helvetica" w:hAnsi="Helvetica" w:cs="Arial"/>
                <w:bCs/>
                <w:sz w:val="16"/>
                <w:szCs w:val="16"/>
              </w:rPr>
              <w:t xml:space="preserve">10% - Case studies/ extra activity and accompanying (extra) writing assignments </w:t>
            </w:r>
          </w:p>
        </w:tc>
      </w:tr>
      <w:tr w:rsidR="001C3F8A" w:rsidRPr="00FB02EC" w14:paraId="5C792011" w14:textId="77777777" w:rsidTr="00963499">
        <w:trPr>
          <w:trHeight w:val="305"/>
        </w:trPr>
        <w:tc>
          <w:tcPr>
            <w:tcW w:w="1266" w:type="dxa"/>
            <w:shd w:val="clear" w:color="auto" w:fill="D9E2F3" w:themeFill="accent5" w:themeFillTint="33"/>
            <w:vAlign w:val="center"/>
          </w:tcPr>
          <w:p w14:paraId="291D2D8B" w14:textId="08908E89" w:rsidR="001C3F8A" w:rsidRPr="00FB02EC" w:rsidRDefault="001C3F8A" w:rsidP="001C3F8A">
            <w:pPr>
              <w:autoSpaceDE w:val="0"/>
              <w:autoSpaceDN w:val="0"/>
              <w:spacing w:line="60" w:lineRule="auto"/>
              <w:rPr>
                <w:rFonts w:ascii="Times New Roman" w:eastAsia="MS Gothic" w:hAnsi="Times New Roman" w:cs="Times New Roman"/>
                <w:sz w:val="18"/>
                <w:szCs w:val="20"/>
              </w:rPr>
            </w:pPr>
            <w:r w:rsidRPr="00822335">
              <w:rPr>
                <w:rFonts w:ascii="Helvetica" w:eastAsia="MS Gothic" w:hAnsi="Helvetica" w:cs="MS PGothic"/>
                <w:sz w:val="18"/>
                <w:szCs w:val="18"/>
              </w:rPr>
              <w:t>Textbooks</w:t>
            </w:r>
          </w:p>
        </w:tc>
        <w:tc>
          <w:tcPr>
            <w:tcW w:w="8548" w:type="dxa"/>
            <w:gridSpan w:val="5"/>
            <w:vAlign w:val="center"/>
          </w:tcPr>
          <w:p w14:paraId="74723571" w14:textId="2720067B" w:rsidR="001C3F8A" w:rsidRPr="00963499" w:rsidRDefault="001C3F8A" w:rsidP="00963499">
            <w:pPr>
              <w:adjustRightInd w:val="0"/>
              <w:snapToGrid w:val="0"/>
              <w:jc w:val="left"/>
              <w:rPr>
                <w:rFonts w:ascii="Helvetica" w:hAnsi="Helvetica" w:cs="Arial"/>
                <w:bCs/>
                <w:sz w:val="16"/>
                <w:szCs w:val="16"/>
              </w:rPr>
            </w:pPr>
            <w:r w:rsidRPr="00963499">
              <w:rPr>
                <w:rFonts w:ascii="Helvetica" w:hAnsi="Helvetica" w:cs="Arial"/>
                <w:bCs/>
                <w:sz w:val="16"/>
                <w:szCs w:val="16"/>
              </w:rPr>
              <w:t>Materials supplied by the instructor</w:t>
            </w:r>
          </w:p>
        </w:tc>
      </w:tr>
      <w:tr w:rsidR="001C3F8A" w:rsidRPr="00FB02EC" w14:paraId="7786B022" w14:textId="77777777" w:rsidTr="00963499">
        <w:trPr>
          <w:trHeight w:val="284"/>
        </w:trPr>
        <w:tc>
          <w:tcPr>
            <w:tcW w:w="1266" w:type="dxa"/>
            <w:shd w:val="clear" w:color="auto" w:fill="D9E2F3" w:themeFill="accent5" w:themeFillTint="33"/>
            <w:vAlign w:val="center"/>
          </w:tcPr>
          <w:p w14:paraId="23B3F466" w14:textId="0D9F7B33" w:rsidR="001C3F8A" w:rsidRPr="00FB02EC" w:rsidRDefault="001C3F8A" w:rsidP="001C3F8A">
            <w:pPr>
              <w:autoSpaceDE w:val="0"/>
              <w:autoSpaceDN w:val="0"/>
              <w:spacing w:line="60" w:lineRule="auto"/>
              <w:jc w:val="left"/>
              <w:rPr>
                <w:rFonts w:ascii="Times New Roman" w:eastAsia="MS Gothic" w:hAnsi="Times New Roman" w:cs="Times New Roman"/>
                <w:sz w:val="18"/>
                <w:szCs w:val="20"/>
              </w:rPr>
            </w:pPr>
            <w:r w:rsidRPr="00822335">
              <w:rPr>
                <w:rFonts w:ascii="Helvetica" w:eastAsia="MS Gothic" w:hAnsi="Helvetica" w:cs="MS PGothic"/>
                <w:sz w:val="18"/>
                <w:szCs w:val="18"/>
              </w:rPr>
              <w:t>References</w:t>
            </w:r>
          </w:p>
        </w:tc>
        <w:tc>
          <w:tcPr>
            <w:tcW w:w="8548" w:type="dxa"/>
            <w:gridSpan w:val="5"/>
            <w:vAlign w:val="center"/>
          </w:tcPr>
          <w:p w14:paraId="3683C0C2" w14:textId="3635DF78" w:rsidR="001C3F8A" w:rsidRPr="00963499" w:rsidRDefault="001C3F8A" w:rsidP="00963499">
            <w:pPr>
              <w:autoSpaceDE w:val="0"/>
              <w:autoSpaceDN w:val="0"/>
              <w:jc w:val="left"/>
              <w:rPr>
                <w:rFonts w:ascii="Times New Roman" w:hAnsi="Times New Roman" w:cs="Times New Roman"/>
                <w:sz w:val="16"/>
                <w:szCs w:val="16"/>
              </w:rPr>
            </w:pPr>
            <w:r w:rsidRPr="00963499">
              <w:rPr>
                <w:rFonts w:ascii="Times New Roman" w:hAnsi="Times New Roman" w:cs="Times New Roman"/>
                <w:sz w:val="16"/>
                <w:szCs w:val="16"/>
              </w:rPr>
              <w:t>--</w:t>
            </w:r>
          </w:p>
        </w:tc>
      </w:tr>
      <w:tr w:rsidR="001C3F8A" w:rsidRPr="00FB02EC" w14:paraId="5D67BB64" w14:textId="77777777" w:rsidTr="00C512C5">
        <w:trPr>
          <w:trHeight w:val="272"/>
        </w:trPr>
        <w:tc>
          <w:tcPr>
            <w:tcW w:w="1266" w:type="dxa"/>
            <w:shd w:val="clear" w:color="auto" w:fill="D9E2F3" w:themeFill="accent5" w:themeFillTint="33"/>
            <w:vAlign w:val="center"/>
          </w:tcPr>
          <w:p w14:paraId="05200A82" w14:textId="7D153317" w:rsidR="001C3F8A" w:rsidRPr="00822335" w:rsidRDefault="001C3F8A" w:rsidP="001C3F8A">
            <w:pPr>
              <w:autoSpaceDE w:val="0"/>
              <w:autoSpaceDN w:val="0"/>
              <w:rPr>
                <w:rFonts w:ascii="Helvetica" w:eastAsia="MS Gothic" w:hAnsi="Helvetica" w:cs="Times New Roman"/>
                <w:sz w:val="18"/>
                <w:szCs w:val="18"/>
              </w:rPr>
            </w:pPr>
            <w:r>
              <w:rPr>
                <w:rFonts w:ascii="Helvetica" w:eastAsia="MS Gothic" w:hAnsi="Helvetica" w:cs="Times New Roman" w:hint="eastAsia"/>
                <w:sz w:val="18"/>
                <w:szCs w:val="18"/>
              </w:rPr>
              <w:t>N</w:t>
            </w:r>
            <w:r>
              <w:rPr>
                <w:rFonts w:ascii="Helvetica" w:eastAsia="MS Gothic" w:hAnsi="Helvetica" w:cs="Times New Roman"/>
                <w:sz w:val="18"/>
                <w:szCs w:val="18"/>
              </w:rPr>
              <w:t>OTES</w:t>
            </w:r>
          </w:p>
        </w:tc>
        <w:tc>
          <w:tcPr>
            <w:tcW w:w="8548" w:type="dxa"/>
            <w:gridSpan w:val="5"/>
            <w:vAlign w:val="center"/>
          </w:tcPr>
          <w:p w14:paraId="393FBDF9" w14:textId="689ED132" w:rsidR="001C3F8A" w:rsidRPr="00963499" w:rsidRDefault="001C3F8A" w:rsidP="00963499">
            <w:pPr>
              <w:autoSpaceDE w:val="0"/>
              <w:autoSpaceDN w:val="0"/>
              <w:adjustRightInd w:val="0"/>
              <w:snapToGrid w:val="0"/>
              <w:jc w:val="left"/>
              <w:rPr>
                <w:rFonts w:ascii="Helvetica" w:hAnsi="Helvetica" w:cs="Times New Roman"/>
                <w:sz w:val="16"/>
                <w:szCs w:val="16"/>
              </w:rPr>
            </w:pPr>
            <w:r w:rsidRPr="00963499">
              <w:rPr>
                <w:rFonts w:ascii="Helvetica" w:hAnsi="Helvetica" w:cs="Arial"/>
                <w:sz w:val="16"/>
                <w:szCs w:val="16"/>
              </w:rPr>
              <w:t>Course materials, resources, and instructions will be available on the teacher’s course site. Other digital tools will be recommended for student use during the course. Students will need to bring their own headset and full charge laptop or other device to all classes.</w:t>
            </w:r>
          </w:p>
        </w:tc>
      </w:tr>
    </w:tbl>
    <w:p w14:paraId="79CDE678" w14:textId="77777777" w:rsidR="00F14BBA" w:rsidRPr="008B0797" w:rsidRDefault="00F14BBA" w:rsidP="00337B09">
      <w:pPr>
        <w:widowControl/>
        <w:jc w:val="left"/>
        <w:rPr>
          <w:rFonts w:ascii="MS Gothic" w:eastAsia="MS Gothic" w:hAnsi="MS Gothic"/>
          <w:sz w:val="18"/>
          <w:szCs w:val="18"/>
        </w:rPr>
      </w:pPr>
    </w:p>
    <w:sectPr w:rsidR="00F14BBA" w:rsidRPr="008B0797"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0E6C" w14:textId="77777777" w:rsidR="002E15CA" w:rsidRDefault="002E15CA" w:rsidP="001C5D1D">
      <w:r>
        <w:separator/>
      </w:r>
    </w:p>
  </w:endnote>
  <w:endnote w:type="continuationSeparator" w:id="0">
    <w:p w14:paraId="34B7C76C" w14:textId="77777777" w:rsidR="002E15CA" w:rsidRDefault="002E15CA"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C9C3" w14:textId="77777777" w:rsidR="002E15CA" w:rsidRDefault="002E15CA" w:rsidP="001C5D1D">
      <w:r>
        <w:separator/>
      </w:r>
    </w:p>
  </w:footnote>
  <w:footnote w:type="continuationSeparator" w:id="0">
    <w:p w14:paraId="6951C999" w14:textId="77777777" w:rsidR="002E15CA" w:rsidRDefault="002E15CA"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B2A07"/>
    <w:multiLevelType w:val="hybridMultilevel"/>
    <w:tmpl w:val="F8C8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355D9"/>
    <w:multiLevelType w:val="hybridMultilevel"/>
    <w:tmpl w:val="3E7EDD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4820A0"/>
    <w:multiLevelType w:val="hybridMultilevel"/>
    <w:tmpl w:val="3A32FBFA"/>
    <w:lvl w:ilvl="0" w:tplc="DFEABEDA">
      <w:start w:val="6"/>
      <w:numFmt w:val="bullet"/>
      <w:lvlText w:val="-"/>
      <w:lvlJc w:val="left"/>
      <w:pPr>
        <w:ind w:left="460" w:hanging="360"/>
      </w:pPr>
      <w:rPr>
        <w:rFonts w:ascii="Helvetica" w:eastAsia="MS Mincho" w:hAnsi="Helvetica" w:cs="Times New Roman"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F7C40A9"/>
    <w:multiLevelType w:val="hybridMultilevel"/>
    <w:tmpl w:val="91E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7"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6"/>
  </w:num>
  <w:num w:numId="2" w16cid:durableId="1816678044">
    <w:abstractNumId w:val="6"/>
  </w:num>
  <w:num w:numId="3" w16cid:durableId="967974210">
    <w:abstractNumId w:val="0"/>
  </w:num>
  <w:num w:numId="4" w16cid:durableId="117652354">
    <w:abstractNumId w:val="8"/>
  </w:num>
  <w:num w:numId="5" w16cid:durableId="1402018574">
    <w:abstractNumId w:val="7"/>
  </w:num>
  <w:num w:numId="6" w16cid:durableId="784275937">
    <w:abstractNumId w:val="2"/>
  </w:num>
  <w:num w:numId="7" w16cid:durableId="1821925293">
    <w:abstractNumId w:val="5"/>
  </w:num>
  <w:num w:numId="8" w16cid:durableId="1251037677">
    <w:abstractNumId w:val="3"/>
  </w:num>
  <w:num w:numId="9" w16cid:durableId="744570226">
    <w:abstractNumId w:val="4"/>
  </w:num>
  <w:num w:numId="10" w16cid:durableId="63413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45985"/>
    <w:rsid w:val="0007455A"/>
    <w:rsid w:val="000869F9"/>
    <w:rsid w:val="00095699"/>
    <w:rsid w:val="000A6C47"/>
    <w:rsid w:val="000B5B32"/>
    <w:rsid w:val="000D32B7"/>
    <w:rsid w:val="000F42A7"/>
    <w:rsid w:val="001202AE"/>
    <w:rsid w:val="00141DB4"/>
    <w:rsid w:val="00150437"/>
    <w:rsid w:val="001661A6"/>
    <w:rsid w:val="00185C1B"/>
    <w:rsid w:val="001A347B"/>
    <w:rsid w:val="001A3E05"/>
    <w:rsid w:val="001C3F8A"/>
    <w:rsid w:val="001C5D1D"/>
    <w:rsid w:val="001E7D3B"/>
    <w:rsid w:val="00217088"/>
    <w:rsid w:val="00237A48"/>
    <w:rsid w:val="002441C4"/>
    <w:rsid w:val="0024772B"/>
    <w:rsid w:val="00256CF5"/>
    <w:rsid w:val="00266716"/>
    <w:rsid w:val="002A5B7D"/>
    <w:rsid w:val="002D2C35"/>
    <w:rsid w:val="002E15CA"/>
    <w:rsid w:val="002F4120"/>
    <w:rsid w:val="00310862"/>
    <w:rsid w:val="003147C9"/>
    <w:rsid w:val="00324798"/>
    <w:rsid w:val="003271E9"/>
    <w:rsid w:val="003305F4"/>
    <w:rsid w:val="00337B09"/>
    <w:rsid w:val="003413B9"/>
    <w:rsid w:val="00342F10"/>
    <w:rsid w:val="00361B97"/>
    <w:rsid w:val="00385F35"/>
    <w:rsid w:val="00386A4F"/>
    <w:rsid w:val="00394690"/>
    <w:rsid w:val="00395857"/>
    <w:rsid w:val="003B0A9B"/>
    <w:rsid w:val="003B2BAD"/>
    <w:rsid w:val="003C1379"/>
    <w:rsid w:val="003F0B04"/>
    <w:rsid w:val="003F236C"/>
    <w:rsid w:val="00402CAC"/>
    <w:rsid w:val="00442101"/>
    <w:rsid w:val="004468E6"/>
    <w:rsid w:val="00460BCB"/>
    <w:rsid w:val="0047456A"/>
    <w:rsid w:val="004E23FC"/>
    <w:rsid w:val="0050486B"/>
    <w:rsid w:val="005135CD"/>
    <w:rsid w:val="00530DF3"/>
    <w:rsid w:val="005362FD"/>
    <w:rsid w:val="00572080"/>
    <w:rsid w:val="00573794"/>
    <w:rsid w:val="00590A68"/>
    <w:rsid w:val="00590FEB"/>
    <w:rsid w:val="005C7A6E"/>
    <w:rsid w:val="005D0708"/>
    <w:rsid w:val="005E5B6E"/>
    <w:rsid w:val="00617462"/>
    <w:rsid w:val="006328B3"/>
    <w:rsid w:val="00650853"/>
    <w:rsid w:val="00657999"/>
    <w:rsid w:val="006620F4"/>
    <w:rsid w:val="00682781"/>
    <w:rsid w:val="006914C4"/>
    <w:rsid w:val="006B12B2"/>
    <w:rsid w:val="006D30D0"/>
    <w:rsid w:val="006D5212"/>
    <w:rsid w:val="006E3A1B"/>
    <w:rsid w:val="006E55BC"/>
    <w:rsid w:val="006E59B8"/>
    <w:rsid w:val="00720F21"/>
    <w:rsid w:val="0073285B"/>
    <w:rsid w:val="0073478B"/>
    <w:rsid w:val="00746A52"/>
    <w:rsid w:val="00754413"/>
    <w:rsid w:val="0077028B"/>
    <w:rsid w:val="00770F33"/>
    <w:rsid w:val="007B0F29"/>
    <w:rsid w:val="007D0EB8"/>
    <w:rsid w:val="007D5A35"/>
    <w:rsid w:val="007E17AA"/>
    <w:rsid w:val="007E6BB4"/>
    <w:rsid w:val="00800053"/>
    <w:rsid w:val="00807035"/>
    <w:rsid w:val="00810D47"/>
    <w:rsid w:val="00822335"/>
    <w:rsid w:val="0082791D"/>
    <w:rsid w:val="008327FE"/>
    <w:rsid w:val="008577D8"/>
    <w:rsid w:val="00863871"/>
    <w:rsid w:val="008733A3"/>
    <w:rsid w:val="00890FE3"/>
    <w:rsid w:val="008B0797"/>
    <w:rsid w:val="008B662C"/>
    <w:rsid w:val="008B7187"/>
    <w:rsid w:val="008D3F7E"/>
    <w:rsid w:val="008E0D5B"/>
    <w:rsid w:val="00902A0E"/>
    <w:rsid w:val="00963499"/>
    <w:rsid w:val="009701B9"/>
    <w:rsid w:val="00973097"/>
    <w:rsid w:val="009758A1"/>
    <w:rsid w:val="00986ECE"/>
    <w:rsid w:val="009A15A3"/>
    <w:rsid w:val="009C2844"/>
    <w:rsid w:val="009C44B9"/>
    <w:rsid w:val="009D6EF1"/>
    <w:rsid w:val="009E0973"/>
    <w:rsid w:val="009F09F7"/>
    <w:rsid w:val="009F3088"/>
    <w:rsid w:val="009F5FEE"/>
    <w:rsid w:val="00A03425"/>
    <w:rsid w:val="00A263C3"/>
    <w:rsid w:val="00A3291B"/>
    <w:rsid w:val="00A55459"/>
    <w:rsid w:val="00A708A9"/>
    <w:rsid w:val="00A70A3A"/>
    <w:rsid w:val="00A8057D"/>
    <w:rsid w:val="00A86469"/>
    <w:rsid w:val="00A87955"/>
    <w:rsid w:val="00AA1AE7"/>
    <w:rsid w:val="00AD4951"/>
    <w:rsid w:val="00AF3D08"/>
    <w:rsid w:val="00AF6753"/>
    <w:rsid w:val="00B039B8"/>
    <w:rsid w:val="00B05A6B"/>
    <w:rsid w:val="00B15739"/>
    <w:rsid w:val="00B159EF"/>
    <w:rsid w:val="00B4106F"/>
    <w:rsid w:val="00B412B4"/>
    <w:rsid w:val="00B53ECF"/>
    <w:rsid w:val="00B57B43"/>
    <w:rsid w:val="00B744EB"/>
    <w:rsid w:val="00B81C9C"/>
    <w:rsid w:val="00BB257B"/>
    <w:rsid w:val="00BD2995"/>
    <w:rsid w:val="00BD6047"/>
    <w:rsid w:val="00BE2B52"/>
    <w:rsid w:val="00BE3409"/>
    <w:rsid w:val="00BE3458"/>
    <w:rsid w:val="00BF5954"/>
    <w:rsid w:val="00C0005E"/>
    <w:rsid w:val="00C030B7"/>
    <w:rsid w:val="00C05FF8"/>
    <w:rsid w:val="00C15E87"/>
    <w:rsid w:val="00C22258"/>
    <w:rsid w:val="00C50873"/>
    <w:rsid w:val="00C50E61"/>
    <w:rsid w:val="00C512C5"/>
    <w:rsid w:val="00C51313"/>
    <w:rsid w:val="00C529B2"/>
    <w:rsid w:val="00C70AF3"/>
    <w:rsid w:val="00C7656C"/>
    <w:rsid w:val="00C84EA4"/>
    <w:rsid w:val="00C91001"/>
    <w:rsid w:val="00CA40D3"/>
    <w:rsid w:val="00D061C2"/>
    <w:rsid w:val="00D2175D"/>
    <w:rsid w:val="00D264C0"/>
    <w:rsid w:val="00D32672"/>
    <w:rsid w:val="00D341FC"/>
    <w:rsid w:val="00D67C36"/>
    <w:rsid w:val="00D76BF3"/>
    <w:rsid w:val="00D933BA"/>
    <w:rsid w:val="00DA1411"/>
    <w:rsid w:val="00DD74B3"/>
    <w:rsid w:val="00DF5916"/>
    <w:rsid w:val="00E01A2E"/>
    <w:rsid w:val="00E0252F"/>
    <w:rsid w:val="00E067AD"/>
    <w:rsid w:val="00E24232"/>
    <w:rsid w:val="00E24BAE"/>
    <w:rsid w:val="00E61083"/>
    <w:rsid w:val="00E66358"/>
    <w:rsid w:val="00E679F5"/>
    <w:rsid w:val="00E70B86"/>
    <w:rsid w:val="00E73717"/>
    <w:rsid w:val="00E749DE"/>
    <w:rsid w:val="00E969DC"/>
    <w:rsid w:val="00EB3903"/>
    <w:rsid w:val="00ED2F26"/>
    <w:rsid w:val="00EE1165"/>
    <w:rsid w:val="00EE1814"/>
    <w:rsid w:val="00F00F80"/>
    <w:rsid w:val="00F06C3F"/>
    <w:rsid w:val="00F14BBA"/>
    <w:rsid w:val="00F462A2"/>
    <w:rsid w:val="00F507AE"/>
    <w:rsid w:val="00F511B1"/>
    <w:rsid w:val="00F5126E"/>
    <w:rsid w:val="00F5541B"/>
    <w:rsid w:val="00F806B9"/>
    <w:rsid w:val="00F96601"/>
    <w:rsid w:val="00FA6A7A"/>
    <w:rsid w:val="00FB02EC"/>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593</Words>
  <Characters>3381</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Cathrine-Mette Mork</cp:lastModifiedBy>
  <cp:revision>7</cp:revision>
  <cp:lastPrinted>2021-12-14T03:56:00Z</cp:lastPrinted>
  <dcterms:created xsi:type="dcterms:W3CDTF">2023-03-28T08:40:00Z</dcterms:created>
  <dcterms:modified xsi:type="dcterms:W3CDTF">2023-04-04T06:35:00Z</dcterms:modified>
</cp:coreProperties>
</file>